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6163" w14:textId="77777777" w:rsidR="007535B2" w:rsidRDefault="007535B2" w:rsidP="007535B2">
      <w:pPr>
        <w:pStyle w:val="4"/>
        <w:spacing w:before="120" w:after="120" w:line="300" w:lineRule="auto"/>
        <w:ind w:left="284" w:firstLine="425"/>
        <w:jc w:val="right"/>
        <w:rPr>
          <w:rFonts w:asciiTheme="minorHAnsi" w:hAnsiTheme="minorHAnsi" w:cs="Times New Roman"/>
          <w:b w:val="0"/>
          <w:bCs/>
          <w:i w:val="0"/>
          <w:color w:val="auto"/>
          <w:lang w:val="en-US"/>
        </w:rPr>
      </w:pPr>
      <w:r w:rsidRPr="005E0801">
        <w:rPr>
          <w:noProof/>
        </w:rPr>
        <w:drawing>
          <wp:anchor distT="0" distB="0" distL="114300" distR="114300" simplePos="0" relativeHeight="251659264" behindDoc="1" locked="0" layoutInCell="1" allowOverlap="1" wp14:anchorId="1D9A42E7" wp14:editId="42056C96">
            <wp:simplePos x="0" y="0"/>
            <wp:positionH relativeFrom="margin">
              <wp:posOffset>-381000</wp:posOffset>
            </wp:positionH>
            <wp:positionV relativeFrom="paragraph">
              <wp:posOffset>0</wp:posOffset>
            </wp:positionV>
            <wp:extent cx="2533650" cy="1266190"/>
            <wp:effectExtent l="0" t="0" r="0" b="0"/>
            <wp:wrapTight wrapText="bothSides">
              <wp:wrapPolygon edited="0">
                <wp:start x="0" y="0"/>
                <wp:lineTo x="0" y="21123"/>
                <wp:lineTo x="21438" y="21123"/>
                <wp:lineTo x="21438" y="0"/>
                <wp:lineTo x="0" y="0"/>
              </wp:wrapPolygon>
            </wp:wrapTight>
            <wp:docPr id="3073" name="Picture 4" descr="Migration and Health - Regional Expert Group on Migrant Health">
              <a:extLst xmlns:a="http://schemas.openxmlformats.org/drawingml/2006/main">
                <a:ext uri="{FF2B5EF4-FFF2-40B4-BE49-F238E27FC236}">
                  <a16:creationId xmlns:a16="http://schemas.microsoft.com/office/drawing/2014/main" id="{21A127BC-33E1-D9E3-3C39-124A2D3BC7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Migration and Health - Regional Expert Group on Migrant Health">
                      <a:extLst>
                        <a:ext uri="{FF2B5EF4-FFF2-40B4-BE49-F238E27FC236}">
                          <a16:creationId xmlns:a16="http://schemas.microsoft.com/office/drawing/2014/main" id="{21A127BC-33E1-D9E3-3C39-124A2D3BC7F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266190"/>
                    </a:xfrm>
                    <a:prstGeom prst="rect">
                      <a:avLst/>
                    </a:prstGeom>
                    <a:noFill/>
                  </pic:spPr>
                </pic:pic>
              </a:graphicData>
            </a:graphic>
            <wp14:sizeRelH relativeFrom="margin">
              <wp14:pctWidth>0</wp14:pctWidth>
            </wp14:sizeRelH>
            <wp14:sizeRelV relativeFrom="margin">
              <wp14:pctHeight>0</wp14:pctHeight>
            </wp14:sizeRelV>
          </wp:anchor>
        </w:drawing>
      </w:r>
    </w:p>
    <w:p w14:paraId="71B6BBCC" w14:textId="77777777" w:rsidR="007535B2" w:rsidRDefault="007535B2" w:rsidP="007535B2">
      <w:pPr>
        <w:pStyle w:val="4"/>
        <w:spacing w:before="120" w:after="120" w:line="300" w:lineRule="auto"/>
        <w:ind w:left="284" w:firstLine="425"/>
        <w:jc w:val="right"/>
        <w:rPr>
          <w:rFonts w:asciiTheme="minorHAnsi" w:hAnsiTheme="minorHAnsi" w:cs="Times New Roman"/>
          <w:b w:val="0"/>
          <w:bCs/>
          <w:i w:val="0"/>
          <w:color w:val="auto"/>
          <w:lang w:val="en-US"/>
        </w:rPr>
      </w:pPr>
    </w:p>
    <w:p w14:paraId="0A4F8118" w14:textId="77777777" w:rsidR="007535B2" w:rsidRDefault="007535B2" w:rsidP="007535B2">
      <w:pPr>
        <w:pStyle w:val="4"/>
        <w:spacing w:before="120" w:after="120" w:line="300" w:lineRule="auto"/>
        <w:ind w:left="284" w:firstLine="425"/>
        <w:jc w:val="right"/>
        <w:rPr>
          <w:rFonts w:asciiTheme="minorHAnsi" w:hAnsiTheme="minorHAnsi" w:cs="Times New Roman"/>
          <w:b w:val="0"/>
          <w:bCs/>
          <w:i w:val="0"/>
          <w:color w:val="auto"/>
          <w:lang w:val="en-US"/>
        </w:rPr>
      </w:pPr>
    </w:p>
    <w:p w14:paraId="27182334" w14:textId="77777777" w:rsidR="007535B2" w:rsidRDefault="007535B2" w:rsidP="007535B2">
      <w:pPr>
        <w:pStyle w:val="4"/>
        <w:spacing w:before="120" w:after="120" w:line="300" w:lineRule="auto"/>
        <w:ind w:left="284" w:firstLine="425"/>
        <w:jc w:val="right"/>
        <w:rPr>
          <w:rFonts w:asciiTheme="minorHAnsi" w:hAnsiTheme="minorHAnsi" w:cs="Times New Roman"/>
          <w:b w:val="0"/>
          <w:bCs/>
          <w:i w:val="0"/>
          <w:color w:val="auto"/>
          <w:lang w:val="en-US"/>
        </w:rPr>
      </w:pPr>
    </w:p>
    <w:p w14:paraId="640B3F2E" w14:textId="77777777" w:rsidR="007535B2" w:rsidRDefault="007535B2" w:rsidP="007535B2">
      <w:pPr>
        <w:pStyle w:val="4"/>
        <w:spacing w:before="120" w:after="120" w:line="300" w:lineRule="auto"/>
        <w:ind w:left="284" w:firstLine="425"/>
        <w:jc w:val="right"/>
        <w:rPr>
          <w:rFonts w:asciiTheme="minorHAnsi" w:hAnsiTheme="minorHAnsi" w:cs="Times New Roman"/>
          <w:b w:val="0"/>
          <w:bCs/>
          <w:i w:val="0"/>
          <w:color w:val="auto"/>
          <w:lang w:val="en-US"/>
        </w:rPr>
      </w:pPr>
    </w:p>
    <w:p w14:paraId="1E83B7E2" w14:textId="0DF2FEB4" w:rsidR="007535B2" w:rsidRPr="007535B2" w:rsidRDefault="007535B2" w:rsidP="007535B2">
      <w:pPr>
        <w:pStyle w:val="4"/>
        <w:spacing w:before="120" w:after="120" w:line="300" w:lineRule="auto"/>
        <w:ind w:left="284" w:firstLine="425"/>
        <w:jc w:val="right"/>
        <w:rPr>
          <w:rFonts w:ascii="Cambria" w:hAnsi="Cambria" w:cs="Times New Roman"/>
          <w:b w:val="0"/>
          <w:bCs/>
          <w:i w:val="0"/>
          <w:color w:val="auto"/>
          <w:lang w:val="en-US"/>
        </w:rPr>
      </w:pPr>
      <w:r w:rsidRPr="007535B2">
        <w:rPr>
          <w:rFonts w:ascii="Cambria" w:hAnsi="Cambria" w:cs="Times New Roman"/>
          <w:b w:val="0"/>
          <w:bCs/>
          <w:i w:val="0"/>
          <w:color w:val="auto"/>
          <w:lang w:val="en-US"/>
        </w:rPr>
        <w:t xml:space="preserve">Date: </w:t>
      </w:r>
      <w:r w:rsidR="0031605F">
        <w:rPr>
          <w:rFonts w:ascii="Cambria" w:hAnsi="Cambria" w:cs="Times New Roman"/>
          <w:b w:val="0"/>
          <w:bCs/>
          <w:i w:val="0"/>
          <w:color w:val="auto"/>
          <w:lang w:val="en-US"/>
        </w:rPr>
        <w:t>September 6</w:t>
      </w:r>
      <w:r w:rsidRPr="007535B2">
        <w:rPr>
          <w:rFonts w:ascii="Cambria" w:hAnsi="Cambria" w:cs="Times New Roman"/>
          <w:b w:val="0"/>
          <w:bCs/>
          <w:i w:val="0"/>
          <w:color w:val="auto"/>
          <w:lang w:val="en-US"/>
        </w:rPr>
        <w:t>, 2022</w:t>
      </w:r>
    </w:p>
    <w:p w14:paraId="3E32095B" w14:textId="77777777" w:rsidR="007535B2" w:rsidRPr="007535B2" w:rsidRDefault="007535B2" w:rsidP="007535B2">
      <w:pPr>
        <w:spacing w:after="0"/>
        <w:ind w:firstLine="709"/>
        <w:jc w:val="center"/>
        <w:rPr>
          <w:rFonts w:ascii="Cambria" w:hAnsi="Cambria"/>
          <w:lang w:val="en-US"/>
        </w:rPr>
      </w:pPr>
    </w:p>
    <w:p w14:paraId="209DC100" w14:textId="77777777" w:rsidR="007535B2" w:rsidRDefault="007535B2" w:rsidP="007535B2">
      <w:pPr>
        <w:spacing w:after="0"/>
        <w:ind w:firstLine="709"/>
        <w:jc w:val="center"/>
        <w:rPr>
          <w:rFonts w:ascii="Cambria" w:hAnsi="Cambria" w:cs="Times New Roman"/>
          <w:b/>
          <w:bCs/>
          <w:szCs w:val="28"/>
          <w:lang w:val="en-US"/>
        </w:rPr>
      </w:pPr>
      <w:r w:rsidRPr="00C7789D">
        <w:rPr>
          <w:rFonts w:ascii="Cambria" w:hAnsi="Cambria" w:cs="Times New Roman"/>
          <w:b/>
          <w:bCs/>
          <w:szCs w:val="28"/>
          <w:lang w:val="en-US"/>
        </w:rPr>
        <w:t>TERMS OF REFERENCE</w:t>
      </w:r>
    </w:p>
    <w:p w14:paraId="5F01E7C7" w14:textId="77777777" w:rsidR="00F12C76" w:rsidRPr="00185827" w:rsidRDefault="007535B2" w:rsidP="007535B2">
      <w:pPr>
        <w:spacing w:after="0"/>
        <w:ind w:left="707" w:firstLine="709"/>
        <w:jc w:val="center"/>
        <w:rPr>
          <w:rFonts w:ascii="Cambria" w:hAnsi="Cambria" w:cs="Times New Roman"/>
          <w:b/>
          <w:bCs/>
          <w:szCs w:val="28"/>
          <w:lang w:val="en-US"/>
        </w:rPr>
      </w:pPr>
      <w:r w:rsidRPr="00185827">
        <w:rPr>
          <w:rFonts w:ascii="Cambria" w:hAnsi="Cambria" w:cs="Times New Roman"/>
          <w:b/>
          <w:bCs/>
          <w:szCs w:val="28"/>
          <w:lang w:val="en-US"/>
        </w:rPr>
        <w:t>for a Business entity to provide logistic services</w:t>
      </w:r>
    </w:p>
    <w:p w14:paraId="6725A1C5" w14:textId="77777777" w:rsidR="007535B2" w:rsidRDefault="007535B2" w:rsidP="007535B2">
      <w:pPr>
        <w:spacing w:after="0"/>
        <w:ind w:left="707" w:firstLine="709"/>
        <w:jc w:val="center"/>
        <w:rPr>
          <w:rFonts w:ascii="Cambria" w:hAnsi="Cambria"/>
          <w:lang w:val="en-US"/>
        </w:rPr>
      </w:pPr>
    </w:p>
    <w:p w14:paraId="29BBF2A9" w14:textId="77777777" w:rsidR="007535B2" w:rsidRPr="00261084" w:rsidRDefault="007535B2" w:rsidP="007535B2">
      <w:pPr>
        <w:spacing w:after="0"/>
        <w:rPr>
          <w:rFonts w:ascii="Cambria" w:hAnsi="Cambria" w:cs="Times New Roman"/>
          <w:b/>
          <w:bCs/>
          <w:sz w:val="22"/>
          <w:lang w:val="en-US"/>
        </w:rPr>
      </w:pPr>
      <w:r w:rsidRPr="00261084">
        <w:rPr>
          <w:rFonts w:ascii="Cambria" w:hAnsi="Cambria" w:cs="Times New Roman"/>
          <w:b/>
          <w:bCs/>
          <w:sz w:val="22"/>
          <w:lang w:val="en-US"/>
        </w:rPr>
        <w:t xml:space="preserve">About REG </w:t>
      </w:r>
    </w:p>
    <w:p w14:paraId="2A590D0C" w14:textId="77777777" w:rsidR="007535B2" w:rsidRPr="00261084" w:rsidRDefault="007535B2" w:rsidP="00185827">
      <w:pPr>
        <w:pStyle w:val="a3"/>
        <w:shd w:val="clear" w:color="auto" w:fill="FFFFFF"/>
        <w:spacing w:before="0" w:beforeAutospacing="0" w:after="0" w:afterAutospacing="0"/>
        <w:jc w:val="both"/>
        <w:rPr>
          <w:rFonts w:ascii="Cambria" w:eastAsiaTheme="minorHAnsi" w:hAnsi="Cambria"/>
          <w:sz w:val="22"/>
          <w:szCs w:val="22"/>
          <w:lang w:val="en-US" w:eastAsia="en-US"/>
        </w:rPr>
      </w:pPr>
      <w:r w:rsidRPr="00261084">
        <w:rPr>
          <w:rFonts w:ascii="Cambria" w:eastAsiaTheme="minorHAnsi" w:hAnsi="Cambria"/>
          <w:b/>
          <w:bCs/>
          <w:sz w:val="22"/>
          <w:szCs w:val="22"/>
          <w:lang w:val="en-US" w:eastAsia="en-US"/>
        </w:rPr>
        <w:t xml:space="preserve">Regional Exert Group on Migration and Health </w:t>
      </w:r>
      <w:r w:rsidRPr="00261084">
        <w:rPr>
          <w:rFonts w:ascii="Cambria" w:hAnsi="Cambria"/>
          <w:b/>
          <w:bCs/>
          <w:sz w:val="22"/>
          <w:szCs w:val="22"/>
          <w:lang w:val="en-US"/>
        </w:rPr>
        <w:t>in Eastern Europe and Central Asia</w:t>
      </w:r>
      <w:r w:rsidRPr="00261084">
        <w:rPr>
          <w:rFonts w:ascii="Cambria" w:eastAsiaTheme="minorHAnsi" w:hAnsi="Cambria"/>
          <w:sz w:val="22"/>
          <w:szCs w:val="22"/>
          <w:lang w:val="en-US" w:eastAsia="en-US"/>
        </w:rPr>
        <w:t xml:space="preserve"> was established by civil society activists and researchers to develop an expert position that would help improve the quality of life of international migrants in the countries of the region. The aim of the group is to provide expertise to ensure continuous access of mobile populations to health services along the entire route from countries of origin to countries of destination in the EECA region.</w:t>
      </w:r>
    </w:p>
    <w:p w14:paraId="35563C0F" w14:textId="77777777" w:rsidR="007535B2" w:rsidRPr="00261084" w:rsidRDefault="007535B2" w:rsidP="00185827">
      <w:pPr>
        <w:pStyle w:val="a3"/>
        <w:shd w:val="clear" w:color="auto" w:fill="FFFFFF"/>
        <w:spacing w:before="0" w:beforeAutospacing="0" w:after="0" w:afterAutospacing="0"/>
        <w:jc w:val="both"/>
        <w:rPr>
          <w:rFonts w:ascii="Cambria" w:eastAsiaTheme="minorHAnsi" w:hAnsi="Cambria"/>
          <w:sz w:val="22"/>
          <w:szCs w:val="22"/>
          <w:lang w:val="en-US" w:eastAsia="en-US"/>
        </w:rPr>
      </w:pPr>
      <w:r w:rsidRPr="00261084">
        <w:rPr>
          <w:rFonts w:ascii="Cambria" w:eastAsiaTheme="minorHAnsi" w:hAnsi="Cambria"/>
          <w:sz w:val="22"/>
          <w:szCs w:val="22"/>
          <w:lang w:val="en-US" w:eastAsia="en-US"/>
        </w:rPr>
        <w:t>The goals of the Regional Expert Group on Migration and Health are the following:</w:t>
      </w:r>
    </w:p>
    <w:p w14:paraId="484AD5DA" w14:textId="77777777" w:rsidR="007535B2" w:rsidRPr="00261084" w:rsidRDefault="007535B2" w:rsidP="007535B2">
      <w:pPr>
        <w:numPr>
          <w:ilvl w:val="0"/>
          <w:numId w:val="1"/>
        </w:numPr>
        <w:shd w:val="clear" w:color="auto" w:fill="FFFFFF"/>
        <w:spacing w:after="0"/>
        <w:ind w:left="0" w:firstLine="0"/>
        <w:jc w:val="both"/>
        <w:rPr>
          <w:rFonts w:ascii="Cambria" w:hAnsi="Cambria" w:cs="Times New Roman"/>
          <w:sz w:val="22"/>
          <w:lang w:val="en-US"/>
        </w:rPr>
      </w:pPr>
      <w:r w:rsidRPr="00261084">
        <w:rPr>
          <w:rFonts w:ascii="Cambria" w:hAnsi="Cambria" w:cs="Times New Roman"/>
          <w:sz w:val="22"/>
          <w:lang w:val="en-US"/>
        </w:rPr>
        <w:t>To conduct research to assess the health situation of migrants and access to healthcare services;</w:t>
      </w:r>
    </w:p>
    <w:p w14:paraId="79FAF431" w14:textId="77777777" w:rsidR="007535B2" w:rsidRPr="00261084" w:rsidRDefault="007535B2" w:rsidP="007535B2">
      <w:pPr>
        <w:numPr>
          <w:ilvl w:val="0"/>
          <w:numId w:val="1"/>
        </w:numPr>
        <w:shd w:val="clear" w:color="auto" w:fill="FFFFFF"/>
        <w:spacing w:after="0"/>
        <w:ind w:left="0" w:firstLine="0"/>
        <w:jc w:val="both"/>
        <w:rPr>
          <w:rFonts w:ascii="Cambria" w:hAnsi="Cambria" w:cs="Times New Roman"/>
          <w:sz w:val="22"/>
          <w:lang w:val="en-US"/>
        </w:rPr>
      </w:pPr>
      <w:r w:rsidRPr="00261084">
        <w:rPr>
          <w:rFonts w:ascii="Cambria" w:hAnsi="Cambria" w:cs="Times New Roman"/>
          <w:sz w:val="22"/>
          <w:lang w:val="en-US"/>
        </w:rPr>
        <w:t>To present research results to the public and discuss evidence-based arguments with decision-makers, representatives of civil society, the academic community, and international organizations;</w:t>
      </w:r>
    </w:p>
    <w:p w14:paraId="2B770080" w14:textId="77777777" w:rsidR="007535B2" w:rsidRPr="00261084" w:rsidRDefault="007535B2" w:rsidP="007535B2">
      <w:pPr>
        <w:numPr>
          <w:ilvl w:val="0"/>
          <w:numId w:val="1"/>
        </w:numPr>
        <w:shd w:val="clear" w:color="auto" w:fill="FFFFFF"/>
        <w:spacing w:after="0"/>
        <w:ind w:left="0" w:firstLine="0"/>
        <w:jc w:val="both"/>
        <w:rPr>
          <w:rFonts w:ascii="Cambria" w:hAnsi="Cambria" w:cs="Times New Roman"/>
          <w:sz w:val="22"/>
          <w:lang w:val="en-US"/>
        </w:rPr>
      </w:pPr>
      <w:r w:rsidRPr="00261084">
        <w:rPr>
          <w:rFonts w:ascii="Cambria" w:hAnsi="Cambria" w:cs="Times New Roman"/>
          <w:sz w:val="22"/>
          <w:lang w:val="en-US"/>
        </w:rPr>
        <w:t>To initiate and support expert dialogue to foster cross-border cooperation between sending and receiving countries of migration, as well as creation of bilateral and multilateral agreements in the area of mobile populations health;</w:t>
      </w:r>
    </w:p>
    <w:p w14:paraId="0F5AFC5B" w14:textId="77777777" w:rsidR="007535B2" w:rsidRPr="00261084" w:rsidRDefault="007535B2" w:rsidP="00185827">
      <w:pPr>
        <w:numPr>
          <w:ilvl w:val="0"/>
          <w:numId w:val="1"/>
        </w:numPr>
        <w:shd w:val="clear" w:color="auto" w:fill="FFFFFF"/>
        <w:spacing w:after="0"/>
        <w:ind w:left="0" w:firstLine="0"/>
        <w:jc w:val="both"/>
        <w:rPr>
          <w:rFonts w:ascii="Cambria" w:hAnsi="Cambria" w:cs="Times New Roman"/>
          <w:sz w:val="22"/>
          <w:lang w:val="en-US"/>
        </w:rPr>
      </w:pPr>
      <w:r w:rsidRPr="00261084">
        <w:rPr>
          <w:rFonts w:ascii="Cambria" w:hAnsi="Cambria" w:cs="Times New Roman"/>
          <w:sz w:val="22"/>
          <w:lang w:val="en-US"/>
        </w:rPr>
        <w:t>To create a common information space for cross-border cooperation.</w:t>
      </w:r>
    </w:p>
    <w:p w14:paraId="308FD7F9" w14:textId="77777777" w:rsidR="007535B2" w:rsidRPr="00261084" w:rsidRDefault="007535B2" w:rsidP="00185827">
      <w:pPr>
        <w:pStyle w:val="a3"/>
        <w:shd w:val="clear" w:color="auto" w:fill="FFFFFF"/>
        <w:spacing w:before="0" w:beforeAutospacing="0" w:after="0" w:afterAutospacing="0"/>
        <w:jc w:val="both"/>
        <w:rPr>
          <w:rFonts w:ascii="Cambria" w:eastAsiaTheme="minorHAnsi" w:hAnsi="Cambria"/>
          <w:sz w:val="22"/>
          <w:szCs w:val="22"/>
          <w:lang w:val="en-US" w:eastAsia="en-US"/>
        </w:rPr>
      </w:pPr>
      <w:r w:rsidRPr="00261084">
        <w:rPr>
          <w:rFonts w:ascii="Cambria" w:eastAsiaTheme="minorHAnsi" w:hAnsi="Cambria"/>
          <w:sz w:val="22"/>
          <w:szCs w:val="22"/>
          <w:lang w:val="en-US" w:eastAsia="en-US"/>
        </w:rPr>
        <w:t xml:space="preserve">REG, registered in Georgia, is a public non-profit association consisting of individual expert members, an Advisory Council, country representatives, as well as an Executive Committee that coordinates the activities of the REG. For details, pls. follow </w:t>
      </w:r>
      <w:hyperlink r:id="rId6" w:history="1">
        <w:r w:rsidRPr="00261084">
          <w:rPr>
            <w:rStyle w:val="a4"/>
            <w:rFonts w:ascii="Cambria" w:eastAsiaTheme="minorHAnsi" w:hAnsi="Cambria"/>
            <w:sz w:val="22"/>
            <w:szCs w:val="22"/>
            <w:lang w:val="en-US" w:eastAsia="en-US"/>
          </w:rPr>
          <w:t>http://migrationhealth.group/en/</w:t>
        </w:r>
      </w:hyperlink>
    </w:p>
    <w:p w14:paraId="195D25AE" w14:textId="77777777" w:rsidR="00185827" w:rsidRPr="00261084" w:rsidRDefault="00185827" w:rsidP="00185827">
      <w:pPr>
        <w:spacing w:after="0"/>
        <w:rPr>
          <w:rFonts w:ascii="Cambria" w:hAnsi="Cambria"/>
          <w:sz w:val="22"/>
          <w:lang w:val="en-US"/>
        </w:rPr>
      </w:pPr>
    </w:p>
    <w:p w14:paraId="257B3CDC" w14:textId="77777777" w:rsidR="00A83A92" w:rsidRPr="00261084" w:rsidRDefault="00A83A92" w:rsidP="00A83A92">
      <w:pPr>
        <w:spacing w:after="0"/>
        <w:rPr>
          <w:rFonts w:ascii="Cambria" w:hAnsi="Cambria" w:cs="Times New Roman"/>
          <w:b/>
          <w:bCs/>
          <w:sz w:val="22"/>
          <w:lang w:val="en-US"/>
        </w:rPr>
      </w:pPr>
      <w:r w:rsidRPr="00261084">
        <w:rPr>
          <w:rFonts w:ascii="Cambria" w:hAnsi="Cambria" w:cs="Times New Roman"/>
          <w:b/>
          <w:bCs/>
          <w:sz w:val="22"/>
          <w:lang w:val="en-US"/>
        </w:rPr>
        <w:t xml:space="preserve">The objective of the assignment </w:t>
      </w:r>
    </w:p>
    <w:p w14:paraId="03DA83B1" w14:textId="77777777" w:rsidR="00B52B96" w:rsidRDefault="00A83A92" w:rsidP="00A83A92">
      <w:pPr>
        <w:spacing w:after="0"/>
        <w:rPr>
          <w:rFonts w:ascii="Cambria" w:hAnsi="Cambria" w:cs="Times New Roman"/>
          <w:sz w:val="22"/>
          <w:lang w:val="en-US"/>
        </w:rPr>
      </w:pPr>
      <w:r w:rsidRPr="00261084">
        <w:rPr>
          <w:rFonts w:ascii="Cambria" w:hAnsi="Cambria" w:cs="Times New Roman"/>
          <w:sz w:val="22"/>
          <w:lang w:val="en-US"/>
        </w:rPr>
        <w:t xml:space="preserve">To provide logistical and administrative support in the organization of </w:t>
      </w:r>
      <w:r w:rsidR="004D36DD">
        <w:rPr>
          <w:rFonts w:ascii="Cambria" w:hAnsi="Cambria" w:cs="Times New Roman"/>
          <w:sz w:val="22"/>
          <w:lang w:val="en-US"/>
        </w:rPr>
        <w:t>t</w:t>
      </w:r>
      <w:r w:rsidR="00A35160">
        <w:rPr>
          <w:rFonts w:ascii="Cambria" w:hAnsi="Cambria" w:cs="Times New Roman"/>
          <w:sz w:val="22"/>
          <w:lang w:val="en-US"/>
        </w:rPr>
        <w:t>hree</w:t>
      </w:r>
      <w:r w:rsidRPr="00261084">
        <w:rPr>
          <w:rFonts w:ascii="Cambria" w:hAnsi="Cambria" w:cs="Times New Roman"/>
          <w:sz w:val="22"/>
          <w:lang w:val="en-US"/>
        </w:rPr>
        <w:t xml:space="preserve"> </w:t>
      </w:r>
      <w:r w:rsidR="00B52B96">
        <w:rPr>
          <w:rFonts w:ascii="Cambria" w:hAnsi="Cambria" w:cs="Times New Roman"/>
          <w:sz w:val="22"/>
          <w:lang w:val="en-US"/>
        </w:rPr>
        <w:t>events</w:t>
      </w:r>
      <w:r w:rsidR="004D36DD">
        <w:rPr>
          <w:rFonts w:ascii="Cambria" w:hAnsi="Cambria" w:cs="Times New Roman"/>
          <w:sz w:val="22"/>
          <w:lang w:val="en-US"/>
        </w:rPr>
        <w:t>:</w:t>
      </w:r>
      <w:r w:rsidR="00B52B96">
        <w:rPr>
          <w:rFonts w:ascii="Cambria" w:hAnsi="Cambria" w:cs="Times New Roman"/>
          <w:sz w:val="22"/>
          <w:lang w:val="en-US"/>
        </w:rPr>
        <w:t xml:space="preserve"> International Round Table in Kazakhstan (October, 2022</w:t>
      </w:r>
      <w:r w:rsidR="004D36DD">
        <w:rPr>
          <w:rFonts w:ascii="Cambria" w:hAnsi="Cambria" w:cs="Times New Roman"/>
          <w:sz w:val="22"/>
          <w:lang w:val="en-US"/>
        </w:rPr>
        <w:t>)</w:t>
      </w:r>
      <w:r w:rsidR="00B52B96">
        <w:rPr>
          <w:rFonts w:ascii="Cambria" w:hAnsi="Cambria" w:cs="Times New Roman"/>
          <w:sz w:val="22"/>
          <w:lang w:val="en-US"/>
        </w:rPr>
        <w:t xml:space="preserve"> and </w:t>
      </w:r>
      <w:r w:rsidR="00A35160">
        <w:rPr>
          <w:rFonts w:ascii="Cambria" w:hAnsi="Cambria" w:cs="Times New Roman"/>
          <w:sz w:val="22"/>
          <w:lang w:val="en-US"/>
        </w:rPr>
        <w:t>Tajikistan and Armenia</w:t>
      </w:r>
      <w:r w:rsidR="00B52B96">
        <w:rPr>
          <w:rFonts w:ascii="Cambria" w:hAnsi="Cambria" w:cs="Times New Roman"/>
          <w:sz w:val="22"/>
          <w:lang w:val="en-US"/>
        </w:rPr>
        <w:t xml:space="preserve"> (</w:t>
      </w:r>
      <w:r w:rsidR="00A35160">
        <w:rPr>
          <w:rFonts w:ascii="Cambria" w:hAnsi="Cambria" w:cs="Times New Roman"/>
          <w:sz w:val="22"/>
          <w:lang w:val="en-US"/>
        </w:rPr>
        <w:t>December</w:t>
      </w:r>
      <w:r w:rsidR="004D36DD">
        <w:rPr>
          <w:rFonts w:ascii="Cambria" w:hAnsi="Cambria" w:cs="Times New Roman"/>
          <w:sz w:val="22"/>
          <w:lang w:val="en-US"/>
        </w:rPr>
        <w:t xml:space="preserve">, 2022). </w:t>
      </w:r>
      <w:r w:rsidR="00B52B96">
        <w:rPr>
          <w:rFonts w:ascii="Cambria" w:hAnsi="Cambria" w:cs="Times New Roman"/>
          <w:sz w:val="22"/>
          <w:lang w:val="en-US"/>
        </w:rPr>
        <w:t xml:space="preserve"> </w:t>
      </w:r>
    </w:p>
    <w:p w14:paraId="70FAC084" w14:textId="77777777" w:rsidR="00B52B96" w:rsidRDefault="00B52B96" w:rsidP="00A83A92">
      <w:pPr>
        <w:spacing w:after="0"/>
        <w:rPr>
          <w:rFonts w:ascii="Cambria" w:hAnsi="Cambria" w:cs="Times New Roman"/>
          <w:sz w:val="22"/>
          <w:lang w:val="en-US"/>
        </w:rPr>
      </w:pPr>
    </w:p>
    <w:p w14:paraId="5EB87007" w14:textId="77777777" w:rsidR="00A83A92" w:rsidRPr="00261084" w:rsidRDefault="00A83A92" w:rsidP="00A83A92">
      <w:pPr>
        <w:spacing w:after="0"/>
        <w:rPr>
          <w:rFonts w:ascii="Cambria" w:hAnsi="Cambria"/>
          <w:sz w:val="22"/>
          <w:lang w:val="en-US"/>
        </w:rPr>
      </w:pPr>
    </w:p>
    <w:p w14:paraId="64AEA1EB" w14:textId="77777777" w:rsidR="003E4556" w:rsidRDefault="00A83A92" w:rsidP="00A83A92">
      <w:pPr>
        <w:spacing w:after="0"/>
        <w:rPr>
          <w:rFonts w:ascii="Cambria" w:hAnsi="Cambria"/>
          <w:sz w:val="22"/>
          <w:lang w:val="en-US"/>
        </w:rPr>
      </w:pPr>
      <w:r w:rsidRPr="00261084">
        <w:rPr>
          <w:rFonts w:ascii="Cambria" w:hAnsi="Cambria" w:cs="Times New Roman"/>
          <w:b/>
          <w:bCs/>
          <w:sz w:val="22"/>
          <w:lang w:val="en-US"/>
        </w:rPr>
        <w:t>Scope of work</w:t>
      </w:r>
      <w:r w:rsidRPr="00261084">
        <w:rPr>
          <w:rFonts w:ascii="Cambria" w:hAnsi="Cambria"/>
          <w:sz w:val="22"/>
          <w:lang w:val="en-US"/>
        </w:rPr>
        <w:t xml:space="preserve"> (services will include but not be limited to): </w:t>
      </w:r>
    </w:p>
    <w:p w14:paraId="1A86AB5C" w14:textId="77777777" w:rsidR="00C510F7" w:rsidRPr="00F13B9C" w:rsidRDefault="00C510F7" w:rsidP="00A83A92">
      <w:pPr>
        <w:spacing w:after="0"/>
        <w:rPr>
          <w:rFonts w:ascii="Cambria" w:hAnsi="Cambria"/>
          <w:sz w:val="22"/>
          <w:u w:val="single"/>
          <w:lang w:val="en-US"/>
        </w:rPr>
      </w:pPr>
      <w:r w:rsidRPr="00F13B9C">
        <w:rPr>
          <w:rFonts w:ascii="Cambria" w:hAnsi="Cambria"/>
          <w:sz w:val="22"/>
          <w:u w:val="single"/>
          <w:lang w:val="en-US"/>
        </w:rPr>
        <w:t>Event in Kazakhstan</w:t>
      </w:r>
      <w:r w:rsidR="001C1E24" w:rsidRPr="00F13B9C">
        <w:rPr>
          <w:rFonts w:ascii="Cambria" w:hAnsi="Cambria"/>
          <w:sz w:val="22"/>
          <w:u w:val="single"/>
          <w:lang w:val="en-US"/>
        </w:rPr>
        <w:t>, Almaty</w:t>
      </w:r>
      <w:r w:rsidR="00F13B9C">
        <w:rPr>
          <w:rFonts w:ascii="Cambria" w:hAnsi="Cambria"/>
          <w:sz w:val="22"/>
          <w:u w:val="single"/>
          <w:lang w:val="en-US"/>
        </w:rPr>
        <w:t xml:space="preserve"> (October, 2022)</w:t>
      </w:r>
    </w:p>
    <w:p w14:paraId="3B68ACFB" w14:textId="77777777" w:rsidR="004D36DD" w:rsidRPr="0097517D" w:rsidRDefault="00A83A92" w:rsidP="0097517D">
      <w:pPr>
        <w:pStyle w:val="a7"/>
        <w:numPr>
          <w:ilvl w:val="0"/>
          <w:numId w:val="3"/>
        </w:numPr>
        <w:spacing w:after="0"/>
        <w:rPr>
          <w:rFonts w:ascii="Cambria" w:hAnsi="Cambria"/>
          <w:sz w:val="22"/>
          <w:lang w:val="en-US"/>
        </w:rPr>
      </w:pPr>
      <w:r w:rsidRPr="0097517D">
        <w:rPr>
          <w:rFonts w:ascii="Cambria" w:hAnsi="Cambria"/>
          <w:sz w:val="22"/>
          <w:lang w:val="en-US"/>
        </w:rPr>
        <w:t xml:space="preserve">Booking </w:t>
      </w:r>
      <w:r w:rsidR="0097517D" w:rsidRPr="0097517D">
        <w:rPr>
          <w:rFonts w:ascii="Cambria" w:hAnsi="Cambria"/>
          <w:sz w:val="22"/>
          <w:lang w:val="en-US"/>
        </w:rPr>
        <w:t xml:space="preserve">and buying </w:t>
      </w:r>
      <w:r w:rsidRPr="0097517D">
        <w:rPr>
          <w:rFonts w:ascii="Cambria" w:hAnsi="Cambria"/>
          <w:sz w:val="22"/>
          <w:lang w:val="en-US"/>
        </w:rPr>
        <w:t>of air tickets</w:t>
      </w:r>
      <w:r w:rsidR="004D36DD" w:rsidRPr="0097517D">
        <w:rPr>
          <w:rFonts w:ascii="Cambria" w:hAnsi="Cambria"/>
          <w:sz w:val="22"/>
          <w:lang w:val="en-US"/>
        </w:rPr>
        <w:t xml:space="preserve"> for two international participants </w:t>
      </w:r>
      <w:r w:rsidR="001C1E24">
        <w:rPr>
          <w:rFonts w:ascii="Cambria" w:hAnsi="Cambria"/>
          <w:sz w:val="22"/>
          <w:lang w:val="en-US"/>
        </w:rPr>
        <w:t>(Moscow-Almaty-Moscow)</w:t>
      </w:r>
      <w:r w:rsidR="00560EEF">
        <w:rPr>
          <w:rFonts w:ascii="Cambria" w:hAnsi="Cambria"/>
          <w:sz w:val="22"/>
          <w:lang w:val="en-US"/>
        </w:rPr>
        <w:t xml:space="preserve"> </w:t>
      </w:r>
    </w:p>
    <w:p w14:paraId="39C0FABE" w14:textId="77777777" w:rsidR="004D36DD" w:rsidRPr="0097517D" w:rsidRDefault="0097517D" w:rsidP="0097517D">
      <w:pPr>
        <w:pStyle w:val="a7"/>
        <w:numPr>
          <w:ilvl w:val="0"/>
          <w:numId w:val="3"/>
        </w:numPr>
        <w:spacing w:after="0"/>
        <w:rPr>
          <w:rFonts w:ascii="Cambria" w:hAnsi="Cambria"/>
          <w:sz w:val="22"/>
          <w:lang w:val="en-US"/>
        </w:rPr>
      </w:pPr>
      <w:r w:rsidRPr="0097517D">
        <w:rPr>
          <w:rFonts w:ascii="Cambria" w:hAnsi="Cambria"/>
          <w:sz w:val="22"/>
          <w:lang w:val="en-US"/>
        </w:rPr>
        <w:t>Booking and buying</w:t>
      </w:r>
      <w:r w:rsidR="004D36DD" w:rsidRPr="0097517D">
        <w:rPr>
          <w:rFonts w:ascii="Cambria" w:hAnsi="Cambria"/>
          <w:sz w:val="22"/>
          <w:lang w:val="en-US"/>
        </w:rPr>
        <w:t xml:space="preserve"> of air tickets for 4 local participants in Kazakhstan </w:t>
      </w:r>
    </w:p>
    <w:p w14:paraId="6F8D6552" w14:textId="26AA49A3" w:rsidR="004D36DD" w:rsidRPr="0031605F" w:rsidRDefault="004D36DD" w:rsidP="0097517D">
      <w:pPr>
        <w:pStyle w:val="a7"/>
        <w:numPr>
          <w:ilvl w:val="0"/>
          <w:numId w:val="3"/>
        </w:numPr>
        <w:spacing w:after="0"/>
        <w:rPr>
          <w:rFonts w:ascii="Cambria" w:hAnsi="Cambria"/>
          <w:sz w:val="22"/>
          <w:lang w:val="en-US"/>
        </w:rPr>
      </w:pPr>
      <w:r w:rsidRPr="0031605F">
        <w:rPr>
          <w:rFonts w:ascii="Cambria" w:hAnsi="Cambria"/>
          <w:sz w:val="22"/>
          <w:lang w:val="en-US"/>
        </w:rPr>
        <w:t xml:space="preserve">Taxi for </w:t>
      </w:r>
      <w:r w:rsidR="00D44C17" w:rsidRPr="0031605F">
        <w:rPr>
          <w:rFonts w:ascii="Cambria" w:hAnsi="Cambria"/>
          <w:sz w:val="22"/>
          <w:lang w:val="en-US"/>
        </w:rPr>
        <w:t>4</w:t>
      </w:r>
      <w:r w:rsidRPr="0031605F">
        <w:rPr>
          <w:rFonts w:ascii="Cambria" w:hAnsi="Cambria"/>
          <w:sz w:val="22"/>
          <w:lang w:val="en-US"/>
        </w:rPr>
        <w:t xml:space="preserve"> </w:t>
      </w:r>
      <w:r w:rsidR="009E51F1" w:rsidRPr="0031605F">
        <w:rPr>
          <w:rFonts w:ascii="Cambria" w:hAnsi="Cambria"/>
          <w:sz w:val="22"/>
          <w:lang w:val="en-US"/>
        </w:rPr>
        <w:t xml:space="preserve">national </w:t>
      </w:r>
      <w:r w:rsidRPr="0031605F">
        <w:rPr>
          <w:rFonts w:ascii="Cambria" w:hAnsi="Cambria"/>
          <w:sz w:val="22"/>
          <w:lang w:val="en-US"/>
        </w:rPr>
        <w:t xml:space="preserve">participants airport-hotel-airport in Almaty </w:t>
      </w:r>
    </w:p>
    <w:p w14:paraId="1E74EF9B" w14:textId="1A69A270" w:rsidR="00720FC9" w:rsidRPr="0031605F" w:rsidRDefault="00795688" w:rsidP="0097517D">
      <w:pPr>
        <w:pStyle w:val="a7"/>
        <w:numPr>
          <w:ilvl w:val="0"/>
          <w:numId w:val="3"/>
        </w:numPr>
        <w:spacing w:after="0"/>
        <w:rPr>
          <w:rFonts w:ascii="Cambria" w:hAnsi="Cambria"/>
          <w:sz w:val="22"/>
          <w:lang w:val="en-US"/>
        </w:rPr>
      </w:pPr>
      <w:r w:rsidRPr="0031605F">
        <w:rPr>
          <w:rFonts w:ascii="Cambria" w:hAnsi="Cambria"/>
          <w:sz w:val="22"/>
          <w:lang w:val="en-US"/>
        </w:rPr>
        <w:t>Acc</w:t>
      </w:r>
      <w:r w:rsidR="004D36DD" w:rsidRPr="0031605F">
        <w:rPr>
          <w:rFonts w:ascii="Cambria" w:hAnsi="Cambria"/>
          <w:sz w:val="22"/>
          <w:lang w:val="en-US"/>
        </w:rPr>
        <w:t xml:space="preserve">ommodation for </w:t>
      </w:r>
      <w:r w:rsidR="00560EEF" w:rsidRPr="0031605F">
        <w:rPr>
          <w:rFonts w:ascii="Cambria" w:hAnsi="Cambria"/>
          <w:sz w:val="22"/>
          <w:lang w:val="en-US"/>
        </w:rPr>
        <w:t>6</w:t>
      </w:r>
      <w:r w:rsidR="004D36DD" w:rsidRPr="0031605F">
        <w:rPr>
          <w:rFonts w:ascii="Cambria" w:hAnsi="Cambria"/>
          <w:sz w:val="22"/>
          <w:lang w:val="en-US"/>
        </w:rPr>
        <w:t xml:space="preserve"> participants </w:t>
      </w:r>
      <w:r w:rsidR="001C1E24" w:rsidRPr="0031605F">
        <w:rPr>
          <w:rFonts w:ascii="Cambria" w:hAnsi="Cambria"/>
          <w:sz w:val="22"/>
          <w:lang w:val="en-US"/>
        </w:rPr>
        <w:t>(</w:t>
      </w:r>
      <w:r w:rsidR="00F135B9" w:rsidRPr="0031605F">
        <w:rPr>
          <w:rFonts w:ascii="Cambria" w:hAnsi="Cambria"/>
          <w:sz w:val="22"/>
          <w:lang w:val="en-US"/>
        </w:rPr>
        <w:t>6</w:t>
      </w:r>
      <w:r w:rsidR="001C1E24" w:rsidRPr="0031605F">
        <w:rPr>
          <w:rFonts w:ascii="Cambria" w:hAnsi="Cambria"/>
          <w:sz w:val="22"/>
          <w:lang w:val="en-US"/>
        </w:rPr>
        <w:t xml:space="preserve"> participants for </w:t>
      </w:r>
      <w:r w:rsidR="00F135B9" w:rsidRPr="0031605F">
        <w:rPr>
          <w:rFonts w:ascii="Cambria" w:hAnsi="Cambria"/>
          <w:sz w:val="22"/>
          <w:lang w:val="en-US"/>
        </w:rPr>
        <w:t>2</w:t>
      </w:r>
      <w:r w:rsidR="001C1E24" w:rsidRPr="0031605F">
        <w:rPr>
          <w:rFonts w:ascii="Cambria" w:hAnsi="Cambria"/>
          <w:sz w:val="22"/>
          <w:lang w:val="en-US"/>
        </w:rPr>
        <w:t xml:space="preserve"> nights</w:t>
      </w:r>
      <w:r w:rsidR="00F135B9" w:rsidRPr="0031605F">
        <w:rPr>
          <w:rFonts w:ascii="Cambria" w:hAnsi="Cambria"/>
          <w:sz w:val="22"/>
          <w:lang w:val="en-US"/>
        </w:rPr>
        <w:t>)</w:t>
      </w:r>
      <w:r w:rsidR="001C1E24" w:rsidRPr="0031605F">
        <w:rPr>
          <w:rFonts w:ascii="Cambria" w:hAnsi="Cambria"/>
          <w:sz w:val="22"/>
          <w:lang w:val="en-US"/>
        </w:rPr>
        <w:t xml:space="preserve"> </w:t>
      </w:r>
    </w:p>
    <w:p w14:paraId="0718C7AE" w14:textId="000F34BE" w:rsidR="004D36DD" w:rsidRPr="00720FC9" w:rsidRDefault="00811DA7" w:rsidP="0097517D">
      <w:pPr>
        <w:pStyle w:val="a7"/>
        <w:numPr>
          <w:ilvl w:val="0"/>
          <w:numId w:val="3"/>
        </w:numPr>
        <w:spacing w:after="0"/>
        <w:rPr>
          <w:rFonts w:ascii="Cambria" w:hAnsi="Cambria"/>
          <w:sz w:val="22"/>
          <w:lang w:val="en-US"/>
        </w:rPr>
      </w:pPr>
      <w:r w:rsidRPr="0031605F">
        <w:rPr>
          <w:rFonts w:ascii="Cambria" w:hAnsi="Cambria"/>
          <w:sz w:val="22"/>
          <w:lang w:val="en-US"/>
        </w:rPr>
        <w:t>Venue for the meeting in a Round Table format</w:t>
      </w:r>
      <w:r w:rsidR="001C1E24" w:rsidRPr="0031605F">
        <w:rPr>
          <w:rFonts w:ascii="Cambria" w:hAnsi="Cambria"/>
          <w:sz w:val="22"/>
          <w:lang w:val="en-US"/>
        </w:rPr>
        <w:t xml:space="preserve"> for 30 participants</w:t>
      </w:r>
      <w:r w:rsidR="004D36DD" w:rsidRPr="0031605F">
        <w:rPr>
          <w:rFonts w:ascii="Cambria" w:hAnsi="Cambria"/>
          <w:sz w:val="22"/>
          <w:lang w:val="en-US"/>
        </w:rPr>
        <w:t xml:space="preserve"> (highly preferable in the same hotel </w:t>
      </w:r>
      <w:r w:rsidR="009E51F1" w:rsidRPr="0031605F">
        <w:rPr>
          <w:rFonts w:ascii="Cambria" w:hAnsi="Cambria"/>
          <w:sz w:val="22"/>
          <w:lang w:val="en-US"/>
        </w:rPr>
        <w:t>where</w:t>
      </w:r>
      <w:r w:rsidR="004D36DD" w:rsidRPr="0031605F">
        <w:rPr>
          <w:rFonts w:ascii="Cambria" w:hAnsi="Cambria"/>
          <w:sz w:val="22"/>
          <w:lang w:val="en-US"/>
        </w:rPr>
        <w:t xml:space="preserve"> participants</w:t>
      </w:r>
      <w:r w:rsidR="004D36DD" w:rsidRPr="00720FC9">
        <w:rPr>
          <w:rFonts w:ascii="Cambria" w:hAnsi="Cambria"/>
          <w:sz w:val="22"/>
          <w:lang w:val="en-US"/>
        </w:rPr>
        <w:t xml:space="preserve"> are staying) </w:t>
      </w:r>
    </w:p>
    <w:p w14:paraId="5CB124CB" w14:textId="62671ECF" w:rsidR="004D36DD" w:rsidRDefault="004D36DD" w:rsidP="0097517D">
      <w:pPr>
        <w:pStyle w:val="a7"/>
        <w:numPr>
          <w:ilvl w:val="0"/>
          <w:numId w:val="3"/>
        </w:numPr>
        <w:spacing w:after="0"/>
        <w:rPr>
          <w:rFonts w:ascii="Cambria" w:hAnsi="Cambria"/>
          <w:sz w:val="22"/>
          <w:lang w:val="en-US"/>
        </w:rPr>
      </w:pPr>
      <w:r w:rsidRPr="0097517D">
        <w:rPr>
          <w:rFonts w:ascii="Cambria" w:hAnsi="Cambria"/>
          <w:sz w:val="22"/>
          <w:lang w:val="en-US"/>
        </w:rPr>
        <w:t xml:space="preserve">Lunch and </w:t>
      </w:r>
      <w:r w:rsidR="00326C72">
        <w:rPr>
          <w:rFonts w:ascii="Cambria" w:hAnsi="Cambria"/>
          <w:sz w:val="22"/>
          <w:lang w:val="en-US"/>
        </w:rPr>
        <w:t xml:space="preserve">2 </w:t>
      </w:r>
      <w:r w:rsidRPr="0097517D">
        <w:rPr>
          <w:rFonts w:ascii="Cambria" w:hAnsi="Cambria"/>
          <w:sz w:val="22"/>
          <w:lang w:val="en-US"/>
        </w:rPr>
        <w:t>coffee-breaks for 30 participants </w:t>
      </w:r>
    </w:p>
    <w:p w14:paraId="12DD5DA2" w14:textId="7D68D05C" w:rsidR="00C510F7" w:rsidRDefault="00C510F7" w:rsidP="00C510F7">
      <w:pPr>
        <w:pStyle w:val="a7"/>
        <w:spacing w:after="0"/>
        <w:rPr>
          <w:rFonts w:ascii="Cambria" w:hAnsi="Cambria"/>
          <w:sz w:val="22"/>
          <w:lang w:val="en-US"/>
        </w:rPr>
      </w:pPr>
    </w:p>
    <w:p w14:paraId="390E4D1D" w14:textId="74B11664" w:rsidR="00512C19" w:rsidRDefault="00512C19" w:rsidP="00C510F7">
      <w:pPr>
        <w:pStyle w:val="a7"/>
        <w:spacing w:after="0"/>
        <w:rPr>
          <w:rFonts w:ascii="Cambria" w:hAnsi="Cambria"/>
          <w:sz w:val="22"/>
          <w:lang w:val="en-US"/>
        </w:rPr>
      </w:pPr>
    </w:p>
    <w:p w14:paraId="48B4F7C2" w14:textId="77777777" w:rsidR="00512C19" w:rsidRDefault="00512C19" w:rsidP="00C510F7">
      <w:pPr>
        <w:pStyle w:val="a7"/>
        <w:spacing w:after="0"/>
        <w:rPr>
          <w:rFonts w:ascii="Cambria" w:hAnsi="Cambria"/>
          <w:sz w:val="22"/>
          <w:lang w:val="en-US"/>
        </w:rPr>
      </w:pPr>
    </w:p>
    <w:p w14:paraId="515DDA2E" w14:textId="77777777" w:rsidR="001C1E24" w:rsidRPr="001765BB" w:rsidRDefault="00C510F7" w:rsidP="00C510F7">
      <w:pPr>
        <w:pStyle w:val="a7"/>
        <w:spacing w:after="0"/>
        <w:ind w:left="142"/>
        <w:rPr>
          <w:rFonts w:ascii="Cambria" w:hAnsi="Cambria"/>
          <w:sz w:val="22"/>
          <w:lang w:val="en-US"/>
        </w:rPr>
      </w:pPr>
      <w:r w:rsidRPr="00F13B9C">
        <w:rPr>
          <w:rFonts w:ascii="Cambria" w:hAnsi="Cambria"/>
          <w:sz w:val="22"/>
          <w:u w:val="single"/>
          <w:lang w:val="en-US"/>
        </w:rPr>
        <w:t>Event in</w:t>
      </w:r>
      <w:r w:rsidR="001C1E24" w:rsidRPr="00F13B9C">
        <w:rPr>
          <w:rFonts w:ascii="Cambria" w:hAnsi="Cambria"/>
          <w:sz w:val="22"/>
          <w:u w:val="single"/>
          <w:lang w:val="en-US"/>
        </w:rPr>
        <w:t xml:space="preserve"> Tajikistan, Dushanbe</w:t>
      </w:r>
      <w:r w:rsidR="001C1E24">
        <w:rPr>
          <w:rFonts w:ascii="Cambria" w:hAnsi="Cambria"/>
          <w:sz w:val="22"/>
          <w:lang w:val="en-US"/>
        </w:rPr>
        <w:t xml:space="preserve"> (December, 2022)</w:t>
      </w:r>
    </w:p>
    <w:p w14:paraId="1887F7BF" w14:textId="77777777" w:rsidR="00C510F7" w:rsidRPr="00C510F7" w:rsidRDefault="001C1E24" w:rsidP="00C510F7">
      <w:pPr>
        <w:pStyle w:val="a7"/>
        <w:spacing w:after="0"/>
        <w:ind w:left="142"/>
        <w:rPr>
          <w:rFonts w:ascii="Cambria" w:hAnsi="Cambria"/>
          <w:sz w:val="22"/>
          <w:lang w:val="en-US"/>
        </w:rPr>
      </w:pPr>
      <w:r>
        <w:rPr>
          <w:rFonts w:ascii="Cambria" w:hAnsi="Cambria"/>
          <w:sz w:val="22"/>
          <w:lang w:val="en-US"/>
        </w:rPr>
        <w:lastRenderedPageBreak/>
        <w:t xml:space="preserve"> </w:t>
      </w:r>
    </w:p>
    <w:p w14:paraId="3338167B" w14:textId="3BE300C3" w:rsidR="001C1E24" w:rsidRDefault="001C1E24" w:rsidP="001C1E24">
      <w:pPr>
        <w:pStyle w:val="a7"/>
        <w:numPr>
          <w:ilvl w:val="0"/>
          <w:numId w:val="3"/>
        </w:numPr>
        <w:spacing w:after="0"/>
        <w:rPr>
          <w:rFonts w:ascii="Cambria" w:hAnsi="Cambria"/>
          <w:sz w:val="22"/>
          <w:lang w:val="en-US"/>
        </w:rPr>
      </w:pPr>
      <w:r w:rsidRPr="0097517D">
        <w:rPr>
          <w:rFonts w:ascii="Cambria" w:hAnsi="Cambria"/>
          <w:sz w:val="22"/>
          <w:lang w:val="en-US"/>
        </w:rPr>
        <w:t xml:space="preserve">Booking and buying of air tickets for </w:t>
      </w:r>
      <w:r>
        <w:rPr>
          <w:rFonts w:ascii="Cambria" w:hAnsi="Cambria"/>
          <w:sz w:val="22"/>
          <w:lang w:val="en-US"/>
        </w:rPr>
        <w:t>one</w:t>
      </w:r>
      <w:r w:rsidRPr="0097517D">
        <w:rPr>
          <w:rFonts w:ascii="Cambria" w:hAnsi="Cambria"/>
          <w:sz w:val="22"/>
          <w:lang w:val="en-US"/>
        </w:rPr>
        <w:t xml:space="preserve"> international participant </w:t>
      </w:r>
      <w:r>
        <w:rPr>
          <w:rFonts w:ascii="Cambria" w:hAnsi="Cambria"/>
          <w:sz w:val="22"/>
          <w:lang w:val="en-US"/>
        </w:rPr>
        <w:t xml:space="preserve">Moscow-Dushanbe-Moscow </w:t>
      </w:r>
    </w:p>
    <w:p w14:paraId="534B1AE9" w14:textId="4A782A58" w:rsidR="004931D3" w:rsidRPr="00326C72" w:rsidRDefault="004931D3" w:rsidP="004931D3">
      <w:pPr>
        <w:pStyle w:val="a7"/>
        <w:numPr>
          <w:ilvl w:val="0"/>
          <w:numId w:val="3"/>
        </w:numPr>
        <w:spacing w:after="0"/>
        <w:rPr>
          <w:rFonts w:ascii="Cambria" w:hAnsi="Cambria"/>
          <w:sz w:val="22"/>
          <w:lang w:val="en-US"/>
        </w:rPr>
      </w:pPr>
      <w:r w:rsidRPr="00326C72">
        <w:rPr>
          <w:rFonts w:ascii="Cambria" w:hAnsi="Cambria"/>
          <w:sz w:val="22"/>
          <w:lang w:val="en-US"/>
        </w:rPr>
        <w:t xml:space="preserve">Medical travel insurance for </w:t>
      </w:r>
      <w:r w:rsidR="00290F83">
        <w:rPr>
          <w:rFonts w:ascii="Cambria" w:hAnsi="Cambria"/>
          <w:sz w:val="22"/>
          <w:lang w:val="en-US"/>
        </w:rPr>
        <w:t>1</w:t>
      </w:r>
      <w:r>
        <w:rPr>
          <w:rFonts w:ascii="Cambria" w:hAnsi="Cambria"/>
          <w:sz w:val="22"/>
          <w:lang w:val="en-US"/>
        </w:rPr>
        <w:t xml:space="preserve"> </w:t>
      </w:r>
      <w:r w:rsidRPr="00326C72">
        <w:rPr>
          <w:rFonts w:ascii="Cambria" w:hAnsi="Cambria"/>
          <w:sz w:val="22"/>
          <w:lang w:val="en-US"/>
        </w:rPr>
        <w:t>participant</w:t>
      </w:r>
    </w:p>
    <w:p w14:paraId="09C33A17" w14:textId="59519357" w:rsidR="001C1E24" w:rsidRPr="0031605F" w:rsidRDefault="001C1E24" w:rsidP="001C1E24">
      <w:pPr>
        <w:pStyle w:val="a7"/>
        <w:numPr>
          <w:ilvl w:val="0"/>
          <w:numId w:val="3"/>
        </w:numPr>
        <w:spacing w:after="0"/>
        <w:rPr>
          <w:rFonts w:ascii="Cambria" w:hAnsi="Cambria"/>
          <w:sz w:val="22"/>
          <w:lang w:val="en-US"/>
        </w:rPr>
      </w:pPr>
      <w:r w:rsidRPr="0097517D">
        <w:rPr>
          <w:rFonts w:ascii="Cambria" w:hAnsi="Cambria"/>
          <w:sz w:val="22"/>
          <w:lang w:val="en-US"/>
        </w:rPr>
        <w:t xml:space="preserve">Booking and </w:t>
      </w:r>
      <w:r w:rsidRPr="0031605F">
        <w:rPr>
          <w:rFonts w:ascii="Cambria" w:hAnsi="Cambria"/>
          <w:sz w:val="22"/>
          <w:lang w:val="en-US"/>
        </w:rPr>
        <w:t xml:space="preserve">buying of </w:t>
      </w:r>
      <w:r w:rsidR="000B7F74" w:rsidRPr="0031605F">
        <w:rPr>
          <w:rFonts w:ascii="Cambria" w:hAnsi="Cambria"/>
          <w:sz w:val="22"/>
          <w:lang w:val="en-US"/>
        </w:rPr>
        <w:t xml:space="preserve">bus/train/air </w:t>
      </w:r>
      <w:r w:rsidRPr="0031605F">
        <w:rPr>
          <w:rFonts w:ascii="Cambria" w:hAnsi="Cambria"/>
          <w:sz w:val="22"/>
          <w:lang w:val="en-US"/>
        </w:rPr>
        <w:t xml:space="preserve">tickets for </w:t>
      </w:r>
      <w:r w:rsidR="00290F83" w:rsidRPr="0031605F">
        <w:rPr>
          <w:rFonts w:ascii="Cambria" w:hAnsi="Cambria"/>
          <w:sz w:val="22"/>
          <w:lang w:val="en-US"/>
        </w:rPr>
        <w:t>4</w:t>
      </w:r>
      <w:r w:rsidRPr="0031605F">
        <w:rPr>
          <w:rFonts w:ascii="Cambria" w:hAnsi="Cambria"/>
          <w:sz w:val="22"/>
          <w:lang w:val="en-US"/>
        </w:rPr>
        <w:t xml:space="preserve"> local </w:t>
      </w:r>
      <w:r w:rsidR="00326C72" w:rsidRPr="0031605F">
        <w:rPr>
          <w:rFonts w:ascii="Cambria" w:hAnsi="Cambria"/>
          <w:sz w:val="22"/>
          <w:lang w:val="en-US"/>
        </w:rPr>
        <w:t xml:space="preserve">participants </w:t>
      </w:r>
    </w:p>
    <w:p w14:paraId="6589303C" w14:textId="610409B1" w:rsidR="001C1E24" w:rsidRPr="0031605F" w:rsidRDefault="001C1E24" w:rsidP="001C1E24">
      <w:pPr>
        <w:pStyle w:val="a7"/>
        <w:numPr>
          <w:ilvl w:val="0"/>
          <w:numId w:val="3"/>
        </w:numPr>
        <w:spacing w:after="0"/>
        <w:rPr>
          <w:rFonts w:ascii="Cambria" w:hAnsi="Cambria"/>
          <w:sz w:val="22"/>
          <w:lang w:val="en-US"/>
        </w:rPr>
      </w:pPr>
      <w:r w:rsidRPr="0031605F">
        <w:rPr>
          <w:rFonts w:ascii="Cambria" w:hAnsi="Cambria"/>
          <w:sz w:val="22"/>
          <w:lang w:val="en-US"/>
        </w:rPr>
        <w:t>Taxi for all participants (</w:t>
      </w:r>
      <w:r w:rsidR="00290F83" w:rsidRPr="0031605F">
        <w:rPr>
          <w:rFonts w:ascii="Cambria" w:hAnsi="Cambria"/>
          <w:sz w:val="22"/>
          <w:lang w:val="en-US"/>
        </w:rPr>
        <w:t>5</w:t>
      </w:r>
      <w:r w:rsidRPr="0031605F">
        <w:rPr>
          <w:rFonts w:ascii="Cambria" w:hAnsi="Cambria"/>
          <w:sz w:val="22"/>
          <w:lang w:val="en-US"/>
        </w:rPr>
        <w:t xml:space="preserve">) </w:t>
      </w:r>
      <w:r w:rsidR="00B949E9" w:rsidRPr="0031605F">
        <w:rPr>
          <w:rFonts w:ascii="Cambria" w:hAnsi="Cambria"/>
          <w:sz w:val="22"/>
          <w:lang w:val="en-US"/>
        </w:rPr>
        <w:t>train station</w:t>
      </w:r>
      <w:r w:rsidR="00290F83" w:rsidRPr="0031605F">
        <w:rPr>
          <w:rFonts w:ascii="Cambria" w:hAnsi="Cambria"/>
          <w:sz w:val="22"/>
          <w:lang w:val="en-US"/>
        </w:rPr>
        <w:t>\airport</w:t>
      </w:r>
      <w:r w:rsidRPr="0031605F">
        <w:rPr>
          <w:rFonts w:ascii="Cambria" w:hAnsi="Cambria"/>
          <w:sz w:val="22"/>
          <w:lang w:val="en-US"/>
        </w:rPr>
        <w:t>-hotel-</w:t>
      </w:r>
      <w:r w:rsidR="00B949E9" w:rsidRPr="0031605F">
        <w:rPr>
          <w:rFonts w:ascii="Cambria" w:hAnsi="Cambria"/>
          <w:sz w:val="22"/>
          <w:lang w:val="en-US"/>
        </w:rPr>
        <w:t>train station</w:t>
      </w:r>
      <w:r w:rsidR="00290F83" w:rsidRPr="0031605F">
        <w:rPr>
          <w:rFonts w:ascii="Cambria" w:hAnsi="Cambria"/>
          <w:sz w:val="22"/>
          <w:lang w:val="en-US"/>
        </w:rPr>
        <w:t>/airport</w:t>
      </w:r>
      <w:r w:rsidR="00B949E9" w:rsidRPr="0031605F">
        <w:rPr>
          <w:rFonts w:ascii="Cambria" w:hAnsi="Cambria"/>
          <w:sz w:val="22"/>
          <w:lang w:val="en-US"/>
        </w:rPr>
        <w:t xml:space="preserve"> </w:t>
      </w:r>
      <w:r w:rsidRPr="0031605F">
        <w:rPr>
          <w:rFonts w:ascii="Cambria" w:hAnsi="Cambria"/>
          <w:sz w:val="22"/>
          <w:lang w:val="en-US"/>
        </w:rPr>
        <w:t xml:space="preserve">in </w:t>
      </w:r>
      <w:r w:rsidR="00326C72" w:rsidRPr="0031605F">
        <w:rPr>
          <w:rFonts w:ascii="Cambria" w:hAnsi="Cambria"/>
          <w:sz w:val="22"/>
          <w:lang w:val="en-US"/>
        </w:rPr>
        <w:t>Dushanbe</w:t>
      </w:r>
      <w:r w:rsidRPr="0031605F">
        <w:rPr>
          <w:rFonts w:ascii="Cambria" w:hAnsi="Cambria"/>
          <w:sz w:val="22"/>
          <w:lang w:val="en-US"/>
        </w:rPr>
        <w:t xml:space="preserve"> </w:t>
      </w:r>
    </w:p>
    <w:p w14:paraId="5B0C4A8F" w14:textId="104D3E23" w:rsidR="001C1E24" w:rsidRPr="0031605F" w:rsidRDefault="001C1E24" w:rsidP="001C1E24">
      <w:pPr>
        <w:pStyle w:val="a7"/>
        <w:numPr>
          <w:ilvl w:val="0"/>
          <w:numId w:val="3"/>
        </w:numPr>
        <w:spacing w:after="0"/>
        <w:rPr>
          <w:rFonts w:ascii="Cambria" w:hAnsi="Cambria"/>
          <w:sz w:val="22"/>
          <w:lang w:val="en-US"/>
        </w:rPr>
      </w:pPr>
      <w:r w:rsidRPr="0031605F">
        <w:rPr>
          <w:rFonts w:ascii="Cambria" w:hAnsi="Cambria"/>
          <w:sz w:val="22"/>
          <w:lang w:val="en-US"/>
        </w:rPr>
        <w:t xml:space="preserve">Accommodation for </w:t>
      </w:r>
      <w:r w:rsidR="00A3002F" w:rsidRPr="0031605F">
        <w:rPr>
          <w:rFonts w:ascii="Cambria" w:hAnsi="Cambria"/>
          <w:sz w:val="22"/>
          <w:lang w:val="en-US"/>
        </w:rPr>
        <w:t xml:space="preserve">5 </w:t>
      </w:r>
      <w:r w:rsidRPr="0031605F">
        <w:rPr>
          <w:rFonts w:ascii="Cambria" w:hAnsi="Cambria"/>
          <w:sz w:val="22"/>
          <w:lang w:val="en-US"/>
        </w:rPr>
        <w:t xml:space="preserve">participants: </w:t>
      </w:r>
      <w:r w:rsidR="00290F83" w:rsidRPr="0031605F">
        <w:rPr>
          <w:rFonts w:ascii="Cambria" w:hAnsi="Cambria"/>
          <w:sz w:val="22"/>
          <w:lang w:val="en-US"/>
        </w:rPr>
        <w:t xml:space="preserve">4 participants </w:t>
      </w:r>
      <w:r w:rsidR="00A3002F" w:rsidRPr="0031605F">
        <w:rPr>
          <w:rFonts w:ascii="Cambria" w:hAnsi="Cambria"/>
          <w:sz w:val="22"/>
          <w:lang w:val="en-US"/>
        </w:rPr>
        <w:t>for</w:t>
      </w:r>
      <w:r w:rsidRPr="0031605F">
        <w:rPr>
          <w:rFonts w:ascii="Cambria" w:hAnsi="Cambria"/>
          <w:sz w:val="22"/>
          <w:lang w:val="en-US"/>
        </w:rPr>
        <w:t xml:space="preserve"> </w:t>
      </w:r>
      <w:r w:rsidR="00A3002F" w:rsidRPr="0031605F">
        <w:rPr>
          <w:rFonts w:ascii="Cambria" w:hAnsi="Cambria"/>
          <w:sz w:val="22"/>
          <w:lang w:val="en-US"/>
        </w:rPr>
        <w:t>1</w:t>
      </w:r>
      <w:r w:rsidRPr="0031605F">
        <w:rPr>
          <w:rFonts w:ascii="Cambria" w:hAnsi="Cambria"/>
          <w:sz w:val="22"/>
          <w:lang w:val="en-US"/>
        </w:rPr>
        <w:t xml:space="preserve"> night</w:t>
      </w:r>
      <w:r w:rsidR="00290F83" w:rsidRPr="0031605F">
        <w:rPr>
          <w:rFonts w:ascii="Cambria" w:hAnsi="Cambria"/>
          <w:sz w:val="22"/>
          <w:lang w:val="en-US"/>
        </w:rPr>
        <w:t xml:space="preserve">, 1 participant for 2 nights </w:t>
      </w:r>
    </w:p>
    <w:p w14:paraId="019524D9" w14:textId="77777777" w:rsidR="001C1E24" w:rsidRPr="0097517D" w:rsidRDefault="00811DA7" w:rsidP="001C1E24">
      <w:pPr>
        <w:pStyle w:val="a7"/>
        <w:numPr>
          <w:ilvl w:val="0"/>
          <w:numId w:val="3"/>
        </w:numPr>
        <w:spacing w:after="0"/>
        <w:rPr>
          <w:rFonts w:ascii="Cambria" w:hAnsi="Cambria"/>
          <w:sz w:val="22"/>
          <w:lang w:val="en-US"/>
        </w:rPr>
      </w:pPr>
      <w:r w:rsidRPr="0031605F">
        <w:rPr>
          <w:rFonts w:ascii="Cambria" w:hAnsi="Cambria"/>
          <w:sz w:val="22"/>
          <w:lang w:val="en-US"/>
        </w:rPr>
        <w:t>Venue for the meeting in a Round Table format</w:t>
      </w:r>
      <w:r w:rsidR="001C1E24" w:rsidRPr="0031605F">
        <w:rPr>
          <w:rFonts w:ascii="Cambria" w:hAnsi="Cambria"/>
          <w:sz w:val="22"/>
          <w:lang w:val="en-US"/>
        </w:rPr>
        <w:t xml:space="preserve"> for 25 participants (highly preferable in the same hotel were</w:t>
      </w:r>
      <w:r w:rsidR="001C1E24" w:rsidRPr="0097517D">
        <w:rPr>
          <w:rFonts w:ascii="Cambria" w:hAnsi="Cambria"/>
          <w:sz w:val="22"/>
          <w:lang w:val="en-US"/>
        </w:rPr>
        <w:t xml:space="preserve"> participants are staying) </w:t>
      </w:r>
    </w:p>
    <w:p w14:paraId="51B34497" w14:textId="77777777" w:rsidR="001C1E24" w:rsidRDefault="001C1E24" w:rsidP="001C1E24">
      <w:pPr>
        <w:pStyle w:val="a7"/>
        <w:numPr>
          <w:ilvl w:val="0"/>
          <w:numId w:val="3"/>
        </w:numPr>
        <w:spacing w:after="0"/>
        <w:rPr>
          <w:rFonts w:ascii="Cambria" w:hAnsi="Cambria"/>
          <w:sz w:val="22"/>
          <w:lang w:val="en-US"/>
        </w:rPr>
      </w:pPr>
      <w:r w:rsidRPr="0097517D">
        <w:rPr>
          <w:rFonts w:ascii="Cambria" w:hAnsi="Cambria"/>
          <w:sz w:val="22"/>
          <w:lang w:val="en-US"/>
        </w:rPr>
        <w:t xml:space="preserve">Lunch and </w:t>
      </w:r>
      <w:r w:rsidR="00326C72">
        <w:rPr>
          <w:rFonts w:ascii="Cambria" w:hAnsi="Cambria"/>
          <w:sz w:val="22"/>
          <w:lang w:val="en-US"/>
        </w:rPr>
        <w:t xml:space="preserve">2 </w:t>
      </w:r>
      <w:r w:rsidRPr="0097517D">
        <w:rPr>
          <w:rFonts w:ascii="Cambria" w:hAnsi="Cambria"/>
          <w:sz w:val="22"/>
          <w:lang w:val="en-US"/>
        </w:rPr>
        <w:t xml:space="preserve">coffee-breaks for </w:t>
      </w:r>
      <w:r>
        <w:rPr>
          <w:rFonts w:ascii="Cambria" w:hAnsi="Cambria"/>
          <w:sz w:val="22"/>
          <w:lang w:val="en-US"/>
        </w:rPr>
        <w:t>25</w:t>
      </w:r>
      <w:r w:rsidRPr="0097517D">
        <w:rPr>
          <w:rFonts w:ascii="Cambria" w:hAnsi="Cambria"/>
          <w:sz w:val="22"/>
          <w:lang w:val="en-US"/>
        </w:rPr>
        <w:t xml:space="preserve"> participants </w:t>
      </w:r>
    </w:p>
    <w:p w14:paraId="655B31B1" w14:textId="77777777" w:rsidR="001C1E24" w:rsidRDefault="001C1E24" w:rsidP="001C1E24">
      <w:pPr>
        <w:spacing w:after="0"/>
        <w:rPr>
          <w:rFonts w:ascii="Cambria" w:hAnsi="Cambria"/>
          <w:sz w:val="22"/>
          <w:lang w:val="en-US"/>
        </w:rPr>
      </w:pPr>
    </w:p>
    <w:p w14:paraId="768E3AA0" w14:textId="77777777" w:rsidR="001C1E24" w:rsidRDefault="001C1E24" w:rsidP="001C1E24">
      <w:pPr>
        <w:pStyle w:val="a7"/>
        <w:spacing w:after="0"/>
        <w:ind w:left="142"/>
        <w:rPr>
          <w:rFonts w:ascii="Cambria" w:hAnsi="Cambria"/>
          <w:sz w:val="22"/>
          <w:lang w:val="en-US"/>
        </w:rPr>
      </w:pPr>
      <w:r w:rsidRPr="00720FC9">
        <w:rPr>
          <w:rFonts w:ascii="Cambria" w:hAnsi="Cambria"/>
          <w:sz w:val="22"/>
          <w:lang w:val="en-US"/>
        </w:rPr>
        <w:t>Event in Armenia</w:t>
      </w:r>
      <w:r>
        <w:rPr>
          <w:rFonts w:ascii="Cambria" w:hAnsi="Cambria"/>
          <w:sz w:val="22"/>
          <w:lang w:val="en-US"/>
        </w:rPr>
        <w:t>, Yerevan (December, 2022)</w:t>
      </w:r>
    </w:p>
    <w:p w14:paraId="496BF879" w14:textId="77777777" w:rsidR="001C1E24" w:rsidRPr="00C510F7" w:rsidRDefault="001C1E24" w:rsidP="001C1E24">
      <w:pPr>
        <w:pStyle w:val="a7"/>
        <w:spacing w:after="0"/>
        <w:ind w:left="142"/>
        <w:rPr>
          <w:rFonts w:ascii="Cambria" w:hAnsi="Cambria"/>
          <w:sz w:val="22"/>
          <w:lang w:val="en-US"/>
        </w:rPr>
      </w:pPr>
      <w:r>
        <w:rPr>
          <w:rFonts w:ascii="Cambria" w:hAnsi="Cambria"/>
          <w:sz w:val="22"/>
          <w:lang w:val="en-US"/>
        </w:rPr>
        <w:t xml:space="preserve"> </w:t>
      </w:r>
    </w:p>
    <w:p w14:paraId="4E28069C" w14:textId="77777777" w:rsidR="001C1E24" w:rsidRPr="0097517D" w:rsidRDefault="001C1E24" w:rsidP="001C1E24">
      <w:pPr>
        <w:pStyle w:val="a7"/>
        <w:numPr>
          <w:ilvl w:val="0"/>
          <w:numId w:val="3"/>
        </w:numPr>
        <w:spacing w:after="0"/>
        <w:rPr>
          <w:rFonts w:ascii="Cambria" w:hAnsi="Cambria"/>
          <w:sz w:val="22"/>
          <w:lang w:val="en-US"/>
        </w:rPr>
      </w:pPr>
      <w:r w:rsidRPr="0097517D">
        <w:rPr>
          <w:rFonts w:ascii="Cambria" w:hAnsi="Cambria"/>
          <w:sz w:val="22"/>
          <w:lang w:val="en-US"/>
        </w:rPr>
        <w:t xml:space="preserve">Booking and buying of air tickets for </w:t>
      </w:r>
      <w:r>
        <w:rPr>
          <w:rFonts w:ascii="Cambria" w:hAnsi="Cambria"/>
          <w:sz w:val="22"/>
          <w:lang w:val="en-US"/>
        </w:rPr>
        <w:t>one</w:t>
      </w:r>
      <w:r w:rsidRPr="0097517D">
        <w:rPr>
          <w:rFonts w:ascii="Cambria" w:hAnsi="Cambria"/>
          <w:sz w:val="22"/>
          <w:lang w:val="en-US"/>
        </w:rPr>
        <w:t xml:space="preserve"> international </w:t>
      </w:r>
      <w:r w:rsidR="000C6471">
        <w:rPr>
          <w:rFonts w:ascii="Cambria" w:hAnsi="Cambria"/>
          <w:sz w:val="22"/>
          <w:lang w:val="en-US"/>
        </w:rPr>
        <w:t>2</w:t>
      </w:r>
      <w:r w:rsidR="00326C72">
        <w:rPr>
          <w:rFonts w:ascii="Cambria" w:hAnsi="Cambria"/>
          <w:sz w:val="22"/>
          <w:lang w:val="en-US"/>
        </w:rPr>
        <w:t xml:space="preserve"> </w:t>
      </w:r>
      <w:r w:rsidRPr="0097517D">
        <w:rPr>
          <w:rFonts w:ascii="Cambria" w:hAnsi="Cambria"/>
          <w:sz w:val="22"/>
          <w:lang w:val="en-US"/>
        </w:rPr>
        <w:t xml:space="preserve">participants </w:t>
      </w:r>
      <w:r>
        <w:rPr>
          <w:rFonts w:ascii="Cambria" w:hAnsi="Cambria"/>
          <w:sz w:val="22"/>
          <w:lang w:val="en-US"/>
        </w:rPr>
        <w:t>Moscow-</w:t>
      </w:r>
      <w:r w:rsidR="00326C72">
        <w:rPr>
          <w:rFonts w:ascii="Cambria" w:hAnsi="Cambria"/>
          <w:sz w:val="22"/>
          <w:lang w:val="en-US"/>
        </w:rPr>
        <w:t>Yerevan</w:t>
      </w:r>
      <w:r>
        <w:rPr>
          <w:rFonts w:ascii="Cambria" w:hAnsi="Cambria"/>
          <w:sz w:val="22"/>
          <w:lang w:val="en-US"/>
        </w:rPr>
        <w:t xml:space="preserve">-Moscow </w:t>
      </w:r>
    </w:p>
    <w:p w14:paraId="7092618A" w14:textId="77777777" w:rsidR="001C1E24" w:rsidRPr="00326C72" w:rsidRDefault="001C1E24" w:rsidP="001C1E24">
      <w:pPr>
        <w:pStyle w:val="a7"/>
        <w:numPr>
          <w:ilvl w:val="0"/>
          <w:numId w:val="3"/>
        </w:numPr>
        <w:spacing w:after="0"/>
        <w:rPr>
          <w:rFonts w:ascii="Cambria" w:hAnsi="Cambria"/>
          <w:sz w:val="22"/>
          <w:lang w:val="en-US"/>
        </w:rPr>
      </w:pPr>
      <w:r w:rsidRPr="00326C72">
        <w:rPr>
          <w:rFonts w:ascii="Cambria" w:hAnsi="Cambria"/>
          <w:sz w:val="22"/>
          <w:lang w:val="en-US"/>
        </w:rPr>
        <w:t xml:space="preserve">Medical travel insurance for </w:t>
      </w:r>
      <w:r w:rsidR="000C6471">
        <w:rPr>
          <w:rFonts w:ascii="Cambria" w:hAnsi="Cambria"/>
          <w:sz w:val="22"/>
          <w:lang w:val="en-US"/>
        </w:rPr>
        <w:t>2</w:t>
      </w:r>
      <w:r w:rsidR="00326C72">
        <w:rPr>
          <w:rFonts w:ascii="Cambria" w:hAnsi="Cambria"/>
          <w:sz w:val="22"/>
          <w:lang w:val="en-US"/>
        </w:rPr>
        <w:t xml:space="preserve"> </w:t>
      </w:r>
      <w:r w:rsidRPr="00326C72">
        <w:rPr>
          <w:rFonts w:ascii="Cambria" w:hAnsi="Cambria"/>
          <w:sz w:val="22"/>
          <w:lang w:val="en-US"/>
        </w:rPr>
        <w:t>participant</w:t>
      </w:r>
      <w:r w:rsidR="000C6471">
        <w:rPr>
          <w:rFonts w:ascii="Cambria" w:hAnsi="Cambria"/>
          <w:sz w:val="22"/>
          <w:lang w:val="en-US"/>
        </w:rPr>
        <w:t>s</w:t>
      </w:r>
    </w:p>
    <w:p w14:paraId="3AB4E74A" w14:textId="77777777" w:rsidR="001C1E24" w:rsidRPr="0097517D" w:rsidRDefault="001C1E24" w:rsidP="001C1E24">
      <w:pPr>
        <w:pStyle w:val="a7"/>
        <w:numPr>
          <w:ilvl w:val="0"/>
          <w:numId w:val="3"/>
        </w:numPr>
        <w:spacing w:after="0"/>
        <w:rPr>
          <w:rFonts w:ascii="Cambria" w:hAnsi="Cambria"/>
          <w:sz w:val="22"/>
          <w:lang w:val="en-US"/>
        </w:rPr>
      </w:pPr>
      <w:r w:rsidRPr="0097517D">
        <w:rPr>
          <w:rFonts w:ascii="Cambria" w:hAnsi="Cambria"/>
          <w:sz w:val="22"/>
          <w:lang w:val="en-US"/>
        </w:rPr>
        <w:t xml:space="preserve">Taxi for </w:t>
      </w:r>
      <w:r w:rsidR="000C6471">
        <w:rPr>
          <w:rFonts w:ascii="Cambria" w:hAnsi="Cambria"/>
          <w:sz w:val="22"/>
          <w:lang w:val="en-US"/>
        </w:rPr>
        <w:t>2</w:t>
      </w:r>
      <w:r w:rsidRPr="0097517D">
        <w:rPr>
          <w:rFonts w:ascii="Cambria" w:hAnsi="Cambria"/>
          <w:sz w:val="22"/>
          <w:lang w:val="en-US"/>
        </w:rPr>
        <w:t xml:space="preserve"> participant</w:t>
      </w:r>
      <w:r w:rsidR="000C6471">
        <w:rPr>
          <w:rFonts w:ascii="Cambria" w:hAnsi="Cambria"/>
          <w:sz w:val="22"/>
          <w:lang w:val="en-US"/>
        </w:rPr>
        <w:t>s</w:t>
      </w:r>
      <w:r w:rsidR="00326C72">
        <w:rPr>
          <w:rFonts w:ascii="Cambria" w:hAnsi="Cambria"/>
          <w:sz w:val="22"/>
          <w:lang w:val="en-US"/>
        </w:rPr>
        <w:t xml:space="preserve"> </w:t>
      </w:r>
      <w:r w:rsidRPr="0097517D">
        <w:rPr>
          <w:rFonts w:ascii="Cambria" w:hAnsi="Cambria"/>
          <w:sz w:val="22"/>
          <w:lang w:val="en-US"/>
        </w:rPr>
        <w:t xml:space="preserve">airport-hotel-airport in </w:t>
      </w:r>
      <w:r w:rsidR="00326C72">
        <w:rPr>
          <w:rFonts w:ascii="Cambria" w:hAnsi="Cambria"/>
          <w:sz w:val="22"/>
          <w:lang w:val="en-US"/>
        </w:rPr>
        <w:t>Yerevan</w:t>
      </w:r>
      <w:r w:rsidRPr="0097517D">
        <w:rPr>
          <w:rFonts w:ascii="Cambria" w:hAnsi="Cambria"/>
          <w:sz w:val="22"/>
          <w:lang w:val="en-US"/>
        </w:rPr>
        <w:t xml:space="preserve"> </w:t>
      </w:r>
    </w:p>
    <w:p w14:paraId="4919DAF9" w14:textId="77988C6C" w:rsidR="001C1E24" w:rsidRDefault="001C1E24" w:rsidP="001C1E24">
      <w:pPr>
        <w:pStyle w:val="a7"/>
        <w:numPr>
          <w:ilvl w:val="0"/>
          <w:numId w:val="3"/>
        </w:numPr>
        <w:spacing w:after="0"/>
        <w:rPr>
          <w:rFonts w:ascii="Cambria" w:hAnsi="Cambria"/>
          <w:sz w:val="22"/>
          <w:lang w:val="en-US"/>
        </w:rPr>
      </w:pPr>
      <w:r w:rsidRPr="0097517D">
        <w:rPr>
          <w:rFonts w:ascii="Cambria" w:hAnsi="Cambria"/>
          <w:sz w:val="22"/>
          <w:lang w:val="en-US"/>
        </w:rPr>
        <w:t xml:space="preserve">Accommodation for </w:t>
      </w:r>
      <w:r w:rsidR="000C6471">
        <w:rPr>
          <w:rFonts w:ascii="Cambria" w:hAnsi="Cambria"/>
          <w:sz w:val="22"/>
          <w:lang w:val="en-US"/>
        </w:rPr>
        <w:t>2</w:t>
      </w:r>
      <w:r w:rsidRPr="0097517D">
        <w:rPr>
          <w:rFonts w:ascii="Cambria" w:hAnsi="Cambria"/>
          <w:sz w:val="22"/>
          <w:lang w:val="en-US"/>
        </w:rPr>
        <w:t xml:space="preserve"> </w:t>
      </w:r>
      <w:r w:rsidR="00326C72" w:rsidRPr="0097517D">
        <w:rPr>
          <w:rFonts w:ascii="Cambria" w:hAnsi="Cambria"/>
          <w:sz w:val="22"/>
          <w:lang w:val="en-US"/>
        </w:rPr>
        <w:t>participant</w:t>
      </w:r>
      <w:r w:rsidR="000C6471">
        <w:rPr>
          <w:rFonts w:ascii="Cambria" w:hAnsi="Cambria"/>
          <w:sz w:val="22"/>
          <w:lang w:val="en-US"/>
        </w:rPr>
        <w:t>s</w:t>
      </w:r>
      <w:r>
        <w:rPr>
          <w:rFonts w:ascii="Cambria" w:hAnsi="Cambria"/>
          <w:sz w:val="22"/>
          <w:lang w:val="en-US"/>
        </w:rPr>
        <w:t xml:space="preserve"> for 3 night</w:t>
      </w:r>
      <w:r w:rsidR="008A2AA7">
        <w:rPr>
          <w:rFonts w:ascii="Cambria" w:hAnsi="Cambria"/>
          <w:sz w:val="22"/>
          <w:lang w:val="en-US"/>
        </w:rPr>
        <w:t>s</w:t>
      </w:r>
    </w:p>
    <w:p w14:paraId="0FA08339" w14:textId="77777777" w:rsidR="00326C72" w:rsidRDefault="001C1E24" w:rsidP="001C1E24">
      <w:pPr>
        <w:pStyle w:val="a7"/>
        <w:numPr>
          <w:ilvl w:val="0"/>
          <w:numId w:val="3"/>
        </w:numPr>
        <w:spacing w:after="0"/>
        <w:rPr>
          <w:rFonts w:ascii="Cambria" w:hAnsi="Cambria"/>
          <w:sz w:val="22"/>
          <w:lang w:val="en-US"/>
        </w:rPr>
      </w:pPr>
      <w:r w:rsidRPr="00326C72">
        <w:rPr>
          <w:rFonts w:ascii="Cambria" w:hAnsi="Cambria"/>
          <w:sz w:val="22"/>
          <w:lang w:val="en-US"/>
        </w:rPr>
        <w:t xml:space="preserve">Venue for the </w:t>
      </w:r>
      <w:r w:rsidR="00811DA7">
        <w:rPr>
          <w:rFonts w:ascii="Cambria" w:hAnsi="Cambria"/>
          <w:sz w:val="22"/>
          <w:lang w:val="en-US"/>
        </w:rPr>
        <w:t>meeting in a Round Table</w:t>
      </w:r>
      <w:r w:rsidRPr="00326C72">
        <w:rPr>
          <w:rFonts w:ascii="Cambria" w:hAnsi="Cambria"/>
          <w:sz w:val="22"/>
          <w:lang w:val="en-US"/>
        </w:rPr>
        <w:t xml:space="preserve"> </w:t>
      </w:r>
      <w:r w:rsidR="00811DA7">
        <w:rPr>
          <w:rFonts w:ascii="Cambria" w:hAnsi="Cambria"/>
          <w:sz w:val="22"/>
          <w:lang w:val="en-US"/>
        </w:rPr>
        <w:t xml:space="preserve">format </w:t>
      </w:r>
      <w:r w:rsidRPr="00326C72">
        <w:rPr>
          <w:rFonts w:ascii="Cambria" w:hAnsi="Cambria"/>
          <w:sz w:val="22"/>
          <w:lang w:val="en-US"/>
        </w:rPr>
        <w:t xml:space="preserve">for 25 participants </w:t>
      </w:r>
    </w:p>
    <w:p w14:paraId="1BD6EC43" w14:textId="77777777" w:rsidR="001C1E24" w:rsidRPr="00326C72" w:rsidRDefault="001C1E24" w:rsidP="001C1E24">
      <w:pPr>
        <w:pStyle w:val="a7"/>
        <w:numPr>
          <w:ilvl w:val="0"/>
          <w:numId w:val="3"/>
        </w:numPr>
        <w:spacing w:after="0"/>
        <w:rPr>
          <w:rFonts w:ascii="Cambria" w:hAnsi="Cambria"/>
          <w:sz w:val="22"/>
          <w:lang w:val="en-US"/>
        </w:rPr>
      </w:pPr>
      <w:r w:rsidRPr="00326C72">
        <w:rPr>
          <w:rFonts w:ascii="Cambria" w:hAnsi="Cambria"/>
          <w:sz w:val="22"/>
          <w:lang w:val="en-US"/>
        </w:rPr>
        <w:t xml:space="preserve">Lunch and </w:t>
      </w:r>
      <w:r w:rsidR="00326C72">
        <w:rPr>
          <w:rFonts w:ascii="Cambria" w:hAnsi="Cambria"/>
          <w:sz w:val="22"/>
          <w:lang w:val="en-US"/>
        </w:rPr>
        <w:t xml:space="preserve">2 </w:t>
      </w:r>
      <w:r w:rsidRPr="00326C72">
        <w:rPr>
          <w:rFonts w:ascii="Cambria" w:hAnsi="Cambria"/>
          <w:sz w:val="22"/>
          <w:lang w:val="en-US"/>
        </w:rPr>
        <w:t>coffee-breaks for 25 participants </w:t>
      </w:r>
    </w:p>
    <w:p w14:paraId="72AE0819" w14:textId="77777777" w:rsidR="004D36DD" w:rsidRPr="0097517D" w:rsidRDefault="004D36DD" w:rsidP="004D36DD">
      <w:pPr>
        <w:spacing w:after="0"/>
        <w:rPr>
          <w:rFonts w:ascii="Cambria" w:hAnsi="Cambria"/>
          <w:sz w:val="22"/>
          <w:lang w:val="en-US"/>
        </w:rPr>
      </w:pPr>
    </w:p>
    <w:p w14:paraId="19799BF9" w14:textId="28FEA237" w:rsidR="004D36DD" w:rsidRPr="001765BB" w:rsidRDefault="004D36DD" w:rsidP="0097517D">
      <w:pPr>
        <w:pStyle w:val="a7"/>
        <w:numPr>
          <w:ilvl w:val="0"/>
          <w:numId w:val="3"/>
        </w:numPr>
        <w:spacing w:after="0"/>
        <w:rPr>
          <w:rFonts w:ascii="Cambria" w:hAnsi="Cambria"/>
          <w:b/>
          <w:bCs/>
          <w:i/>
          <w:iCs/>
          <w:sz w:val="22"/>
          <w:lang w:val="en-US"/>
        </w:rPr>
      </w:pPr>
      <w:r w:rsidRPr="001765BB">
        <w:rPr>
          <w:rFonts w:ascii="Cambria" w:hAnsi="Cambria"/>
          <w:b/>
          <w:bCs/>
          <w:i/>
          <w:iCs/>
          <w:sz w:val="22"/>
          <w:lang w:val="en-US"/>
        </w:rPr>
        <w:t>Please include in the costings rate</w:t>
      </w:r>
      <w:r w:rsidR="00C43776" w:rsidRPr="001765BB">
        <w:rPr>
          <w:rFonts w:ascii="Cambria" w:hAnsi="Cambria"/>
          <w:b/>
          <w:bCs/>
          <w:i/>
          <w:iCs/>
          <w:sz w:val="22"/>
          <w:lang w:val="en-US"/>
        </w:rPr>
        <w:t xml:space="preserve"> the</w:t>
      </w:r>
      <w:r w:rsidRPr="001765BB">
        <w:rPr>
          <w:rFonts w:ascii="Cambria" w:hAnsi="Cambria"/>
          <w:b/>
          <w:bCs/>
          <w:i/>
          <w:iCs/>
          <w:sz w:val="22"/>
          <w:lang w:val="en-US"/>
        </w:rPr>
        <w:t xml:space="preserve"> Agency fee. </w:t>
      </w:r>
    </w:p>
    <w:p w14:paraId="696160B8" w14:textId="77777777" w:rsidR="004D36DD" w:rsidRPr="001765BB" w:rsidRDefault="004D36DD" w:rsidP="004D36DD">
      <w:pPr>
        <w:spacing w:after="0"/>
        <w:rPr>
          <w:rFonts w:ascii="Cambria" w:hAnsi="Cambria"/>
          <w:b/>
          <w:bCs/>
          <w:i/>
          <w:iCs/>
          <w:sz w:val="22"/>
          <w:lang w:val="en-US"/>
        </w:rPr>
      </w:pPr>
    </w:p>
    <w:p w14:paraId="57C854B3" w14:textId="77777777" w:rsidR="003E4556" w:rsidRPr="00261084" w:rsidRDefault="003E4556" w:rsidP="00A83A92">
      <w:pPr>
        <w:spacing w:after="0"/>
        <w:rPr>
          <w:rFonts w:ascii="Cambria" w:hAnsi="Cambria"/>
          <w:sz w:val="22"/>
          <w:lang w:val="en-US"/>
        </w:rPr>
      </w:pPr>
    </w:p>
    <w:p w14:paraId="3B663969" w14:textId="77777777" w:rsidR="003E4556" w:rsidRPr="00261084" w:rsidRDefault="00A83A92" w:rsidP="00A83A92">
      <w:pPr>
        <w:spacing w:after="0"/>
        <w:rPr>
          <w:rFonts w:ascii="Cambria" w:hAnsi="Cambria"/>
          <w:sz w:val="22"/>
          <w:lang w:val="en-US"/>
        </w:rPr>
      </w:pPr>
      <w:r w:rsidRPr="00261084">
        <w:rPr>
          <w:rFonts w:ascii="Cambria" w:hAnsi="Cambria" w:cs="Times New Roman"/>
          <w:b/>
          <w:bCs/>
          <w:sz w:val="22"/>
          <w:lang w:val="en-US"/>
        </w:rPr>
        <w:t>Duration of the assignment:</w:t>
      </w:r>
      <w:r w:rsidRPr="00261084">
        <w:rPr>
          <w:rFonts w:ascii="Cambria" w:hAnsi="Cambria"/>
          <w:sz w:val="22"/>
          <w:lang w:val="en-US"/>
        </w:rPr>
        <w:t xml:space="preserve"> </w:t>
      </w:r>
    </w:p>
    <w:p w14:paraId="5BB53793"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The work is expected to start after the signature of the specific agreement with Service provider till the 31 December, 2022. </w:t>
      </w:r>
    </w:p>
    <w:p w14:paraId="5221F8B7" w14:textId="77777777" w:rsidR="00B65549" w:rsidRDefault="00B65549" w:rsidP="00A83A92">
      <w:pPr>
        <w:spacing w:after="0"/>
        <w:rPr>
          <w:rFonts w:ascii="Cambria" w:hAnsi="Cambria"/>
          <w:b/>
          <w:bCs/>
          <w:sz w:val="22"/>
          <w:lang w:val="en-US"/>
        </w:rPr>
      </w:pPr>
    </w:p>
    <w:p w14:paraId="7C4F570C" w14:textId="77777777" w:rsidR="003E4556" w:rsidRDefault="00A83A92" w:rsidP="00A83A92">
      <w:pPr>
        <w:spacing w:after="0"/>
        <w:rPr>
          <w:rFonts w:ascii="Cambria" w:hAnsi="Cambria"/>
          <w:sz w:val="22"/>
          <w:lang w:val="en-US"/>
        </w:rPr>
      </w:pPr>
      <w:r w:rsidRPr="00261084">
        <w:rPr>
          <w:rFonts w:ascii="Cambria" w:hAnsi="Cambria"/>
          <w:b/>
          <w:bCs/>
          <w:sz w:val="22"/>
          <w:lang w:val="en-US"/>
        </w:rPr>
        <w:t>Requirements:</w:t>
      </w:r>
      <w:r w:rsidRPr="00261084">
        <w:rPr>
          <w:rFonts w:ascii="Cambria" w:hAnsi="Cambria"/>
          <w:sz w:val="22"/>
          <w:lang w:val="en-US"/>
        </w:rPr>
        <w:t xml:space="preserve"> </w:t>
      </w:r>
    </w:p>
    <w:p w14:paraId="0ACB6E02" w14:textId="77777777" w:rsidR="0097517D" w:rsidRPr="00261084" w:rsidRDefault="0097517D" w:rsidP="00A83A92">
      <w:pPr>
        <w:spacing w:after="0"/>
        <w:rPr>
          <w:rFonts w:ascii="Cambria" w:hAnsi="Cambria"/>
          <w:sz w:val="22"/>
          <w:lang w:val="en-US"/>
        </w:rPr>
      </w:pPr>
    </w:p>
    <w:p w14:paraId="394805F0" w14:textId="77777777" w:rsidR="003E4556" w:rsidRPr="00261084" w:rsidRDefault="00A83A92" w:rsidP="00A83A92">
      <w:pPr>
        <w:spacing w:after="0"/>
        <w:rPr>
          <w:rFonts w:ascii="Cambria" w:hAnsi="Cambria"/>
          <w:sz w:val="22"/>
          <w:lang w:val="en-US"/>
        </w:rPr>
      </w:pPr>
      <w:r w:rsidRPr="00261084">
        <w:rPr>
          <w:rFonts w:ascii="Cambria" w:hAnsi="Cambria"/>
          <w:b/>
          <w:bCs/>
          <w:sz w:val="22"/>
          <w:lang w:val="en-US"/>
        </w:rPr>
        <w:t>Legal requirements</w:t>
      </w:r>
      <w:r w:rsidRPr="00261084">
        <w:rPr>
          <w:rFonts w:ascii="Cambria" w:hAnsi="Cambria"/>
          <w:sz w:val="22"/>
          <w:lang w:val="en-US"/>
        </w:rPr>
        <w:t xml:space="preserve"> </w:t>
      </w:r>
    </w:p>
    <w:p w14:paraId="1B189F68" w14:textId="77777777" w:rsidR="003E4556" w:rsidRDefault="00A83A92" w:rsidP="00A83A92">
      <w:pPr>
        <w:spacing w:after="0"/>
        <w:rPr>
          <w:rFonts w:ascii="Cambria" w:hAnsi="Cambria"/>
          <w:sz w:val="22"/>
          <w:lang w:val="en-US"/>
        </w:rPr>
      </w:pPr>
      <w:r w:rsidRPr="00261084">
        <w:rPr>
          <w:rFonts w:ascii="Cambria" w:hAnsi="Cambria"/>
          <w:sz w:val="22"/>
          <w:lang w:val="en-US"/>
        </w:rPr>
        <w:t xml:space="preserve"> </w:t>
      </w:r>
      <w:r w:rsidRPr="00261084">
        <w:rPr>
          <w:rFonts w:cs="Times New Roman"/>
          <w:sz w:val="22"/>
          <w:lang w:val="en-US"/>
        </w:rPr>
        <w:t>●</w:t>
      </w:r>
      <w:r w:rsidRPr="00261084">
        <w:rPr>
          <w:rFonts w:ascii="Cambria" w:hAnsi="Cambria"/>
          <w:sz w:val="22"/>
          <w:lang w:val="en-US"/>
        </w:rPr>
        <w:t xml:space="preserve"> status of </w:t>
      </w:r>
      <w:r w:rsidR="003E4556" w:rsidRPr="00261084">
        <w:rPr>
          <w:rFonts w:ascii="Cambria" w:hAnsi="Cambria"/>
          <w:sz w:val="22"/>
          <w:lang w:val="en-US"/>
        </w:rPr>
        <w:t>B</w:t>
      </w:r>
      <w:r w:rsidRPr="00261084">
        <w:rPr>
          <w:rFonts w:ascii="Cambria" w:hAnsi="Cambria"/>
          <w:sz w:val="22"/>
          <w:lang w:val="en-US"/>
        </w:rPr>
        <w:t xml:space="preserve">usiness entity under the legislation of </w:t>
      </w:r>
      <w:r w:rsidR="003E4556" w:rsidRPr="00261084">
        <w:rPr>
          <w:rFonts w:ascii="Cambria" w:hAnsi="Cambria"/>
          <w:sz w:val="22"/>
          <w:lang w:val="en-US"/>
        </w:rPr>
        <w:t>Georgia</w:t>
      </w:r>
      <w:r w:rsidRPr="00261084">
        <w:rPr>
          <w:rFonts w:ascii="Cambria" w:hAnsi="Cambria"/>
          <w:sz w:val="22"/>
          <w:lang w:val="en-US"/>
        </w:rPr>
        <w:t xml:space="preserve"> </w:t>
      </w:r>
    </w:p>
    <w:p w14:paraId="1AA81CBE" w14:textId="77777777" w:rsidR="000C6471" w:rsidRDefault="000C6471" w:rsidP="00A83A92">
      <w:pPr>
        <w:spacing w:after="0"/>
        <w:rPr>
          <w:rFonts w:ascii="Cambria" w:hAnsi="Cambria"/>
          <w:sz w:val="22"/>
          <w:lang w:val="en-US"/>
        </w:rPr>
      </w:pPr>
    </w:p>
    <w:p w14:paraId="3E637532" w14:textId="77777777" w:rsidR="000C6471" w:rsidRPr="00261084" w:rsidRDefault="000C6471" w:rsidP="00A83A92">
      <w:pPr>
        <w:spacing w:after="0"/>
        <w:rPr>
          <w:rFonts w:ascii="Cambria" w:hAnsi="Cambria"/>
          <w:sz w:val="22"/>
          <w:lang w:val="en-US"/>
        </w:rPr>
      </w:pPr>
      <w:r w:rsidRPr="00261084">
        <w:rPr>
          <w:rFonts w:ascii="Cambria" w:hAnsi="Cambria"/>
          <w:sz w:val="22"/>
          <w:lang w:val="en-US"/>
        </w:rPr>
        <w:t>(if the Business entity meets the eligibility criteria, then (s)he will be accepted to the qualifications and price offers evaluation):</w:t>
      </w:r>
    </w:p>
    <w:p w14:paraId="0893E6A5" w14:textId="77777777" w:rsidR="003E4556" w:rsidRPr="00261084" w:rsidRDefault="003E4556" w:rsidP="00A83A92">
      <w:pPr>
        <w:spacing w:after="0"/>
        <w:rPr>
          <w:rFonts w:ascii="Cambria" w:hAnsi="Cambria"/>
          <w:sz w:val="22"/>
          <w:lang w:val="en-US"/>
        </w:rPr>
      </w:pPr>
    </w:p>
    <w:p w14:paraId="2D03F580" w14:textId="77777777" w:rsidR="003B6EAF" w:rsidRDefault="00A83A92" w:rsidP="00A83A92">
      <w:pPr>
        <w:spacing w:after="0"/>
        <w:rPr>
          <w:rFonts w:ascii="Cambria" w:hAnsi="Cambria"/>
          <w:sz w:val="22"/>
          <w:lang w:val="en-US"/>
        </w:rPr>
      </w:pPr>
      <w:r w:rsidRPr="00261084">
        <w:rPr>
          <w:rFonts w:ascii="Cambria" w:hAnsi="Cambria"/>
          <w:b/>
          <w:bCs/>
          <w:sz w:val="22"/>
          <w:lang w:val="en-US"/>
        </w:rPr>
        <w:t>Qualification requirements</w:t>
      </w:r>
      <w:r w:rsidRPr="00261084">
        <w:rPr>
          <w:rFonts w:ascii="Cambria" w:hAnsi="Cambria"/>
          <w:sz w:val="22"/>
          <w:lang w:val="en-US"/>
        </w:rPr>
        <w:t xml:space="preserve">: </w:t>
      </w:r>
    </w:p>
    <w:p w14:paraId="0BEDF3C3" w14:textId="77777777" w:rsidR="003E4556" w:rsidRPr="00261084" w:rsidRDefault="00A83A92" w:rsidP="00A83A92">
      <w:pPr>
        <w:spacing w:after="0"/>
        <w:rPr>
          <w:rFonts w:ascii="Cambria" w:hAnsi="Cambria"/>
          <w:sz w:val="22"/>
          <w:lang w:val="en-US"/>
        </w:rPr>
      </w:pPr>
      <w:r w:rsidRPr="00261084">
        <w:rPr>
          <w:rFonts w:ascii="Cambria" w:hAnsi="Cambria"/>
          <w:sz w:val="22"/>
          <w:lang w:val="en-US"/>
        </w:rPr>
        <w:t xml:space="preserve">General qualifications (30%): </w:t>
      </w:r>
    </w:p>
    <w:p w14:paraId="42AD4586"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Proven experience (</w:t>
      </w:r>
      <w:r w:rsidR="00B65549">
        <w:rPr>
          <w:rFonts w:ascii="Cambria" w:hAnsi="Cambria"/>
          <w:sz w:val="22"/>
          <w:lang w:val="en-US"/>
        </w:rPr>
        <w:t>2</w:t>
      </w:r>
      <w:r w:rsidRPr="00261084">
        <w:rPr>
          <w:rFonts w:ascii="Cambria" w:hAnsi="Cambria"/>
          <w:sz w:val="22"/>
          <w:lang w:val="en-US"/>
        </w:rPr>
        <w:t xml:space="preserve"> years) in organizing and implementing of </w:t>
      </w:r>
      <w:r w:rsidR="003B6EAF">
        <w:rPr>
          <w:rFonts w:ascii="Cambria" w:hAnsi="Cambria"/>
          <w:sz w:val="22"/>
          <w:lang w:val="en-US"/>
        </w:rPr>
        <w:t xml:space="preserve">international </w:t>
      </w:r>
      <w:r w:rsidRPr="00261084">
        <w:rPr>
          <w:rFonts w:ascii="Cambria" w:hAnsi="Cambria"/>
          <w:sz w:val="22"/>
          <w:lang w:val="en-US"/>
        </w:rPr>
        <w:t xml:space="preserve">business </w:t>
      </w:r>
      <w:r w:rsidR="00B65549">
        <w:rPr>
          <w:rFonts w:ascii="Cambria" w:hAnsi="Cambria"/>
          <w:sz w:val="22"/>
          <w:lang w:val="en-US"/>
        </w:rPr>
        <w:t>events</w:t>
      </w:r>
      <w:r w:rsidRPr="00261084">
        <w:rPr>
          <w:rFonts w:ascii="Cambria" w:hAnsi="Cambria"/>
          <w:sz w:val="22"/>
          <w:lang w:val="en-US"/>
        </w:rPr>
        <w:t xml:space="preserve">; </w:t>
      </w:r>
    </w:p>
    <w:p w14:paraId="0C50FCAD"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Work experience with projects financed by international organizations will be an asset. Relevant experience (60%): </w:t>
      </w:r>
    </w:p>
    <w:p w14:paraId="19FA27E8"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Experience in organizing and implementing of travels at international level will be an asset; </w:t>
      </w:r>
    </w:p>
    <w:p w14:paraId="2CD9A575"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In case the service provider is going to involve affiliated business entities (other Private Entrepreneurs) information about such entities should be provided. The affiliation of such parties must be confirmed by the official letter from the service provider; </w:t>
      </w:r>
    </w:p>
    <w:p w14:paraId="34AD397E"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Availability of own resources needed to ensure the provision of services (managing and administrative personnel, etc.); </w:t>
      </w:r>
    </w:p>
    <w:p w14:paraId="74837541"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Availability of the database with external resources to ensure the provision of services. (set agreements with hotels, airlines, logistic, and transport companies); Other qualifications (10%): </w:t>
      </w:r>
    </w:p>
    <w:p w14:paraId="723640B0"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Good communication and computer skills; </w:t>
      </w:r>
    </w:p>
    <w:p w14:paraId="265C865E" w14:textId="77777777" w:rsidR="003E4556"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Excellent knowledge of English and Russian languages. </w:t>
      </w:r>
    </w:p>
    <w:p w14:paraId="469B8350" w14:textId="77777777" w:rsidR="003E4556" w:rsidRPr="00261084" w:rsidRDefault="003E4556" w:rsidP="00A83A92">
      <w:pPr>
        <w:spacing w:after="0"/>
        <w:rPr>
          <w:rFonts w:ascii="Cambria" w:hAnsi="Cambria"/>
          <w:sz w:val="22"/>
          <w:lang w:val="en-US"/>
        </w:rPr>
      </w:pPr>
    </w:p>
    <w:p w14:paraId="5709729F" w14:textId="77777777" w:rsidR="003E4556" w:rsidRPr="00261084" w:rsidRDefault="00A83A92" w:rsidP="00A83A92">
      <w:pPr>
        <w:spacing w:after="0"/>
        <w:rPr>
          <w:rFonts w:ascii="Cambria" w:hAnsi="Cambria"/>
          <w:sz w:val="22"/>
          <w:lang w:val="en-US"/>
        </w:rPr>
      </w:pPr>
      <w:r w:rsidRPr="00261084">
        <w:rPr>
          <w:rFonts w:ascii="Cambria" w:hAnsi="Cambria"/>
          <w:sz w:val="22"/>
          <w:lang w:val="en-US"/>
        </w:rPr>
        <w:t xml:space="preserve">The Business entity should be able to perform the entire assignment. </w:t>
      </w:r>
    </w:p>
    <w:p w14:paraId="207F2072" w14:textId="77777777" w:rsidR="003E4556" w:rsidRPr="00261084" w:rsidRDefault="003E4556" w:rsidP="00A83A92">
      <w:pPr>
        <w:spacing w:after="0"/>
        <w:rPr>
          <w:rFonts w:ascii="Cambria" w:hAnsi="Cambria"/>
          <w:sz w:val="22"/>
          <w:lang w:val="en-US"/>
        </w:rPr>
      </w:pPr>
    </w:p>
    <w:p w14:paraId="480C715B" w14:textId="77777777" w:rsidR="003E4556" w:rsidRPr="00261084" w:rsidRDefault="00A83A92" w:rsidP="00A83A92">
      <w:pPr>
        <w:spacing w:after="0"/>
        <w:rPr>
          <w:rFonts w:ascii="Cambria" w:hAnsi="Cambria"/>
          <w:sz w:val="22"/>
          <w:lang w:val="en-US"/>
        </w:rPr>
      </w:pPr>
      <w:r w:rsidRPr="00261084">
        <w:rPr>
          <w:rFonts w:ascii="Cambria" w:hAnsi="Cambria"/>
          <w:b/>
          <w:bCs/>
          <w:sz w:val="22"/>
          <w:lang w:val="en-US"/>
        </w:rPr>
        <w:t>Application Process:</w:t>
      </w:r>
      <w:r w:rsidRPr="00261084">
        <w:rPr>
          <w:rFonts w:ascii="Cambria" w:hAnsi="Cambria"/>
          <w:sz w:val="22"/>
          <w:lang w:val="en-US"/>
        </w:rPr>
        <w:t xml:space="preserve"> Interested candidates are required to submit the following documentation:</w:t>
      </w:r>
    </w:p>
    <w:p w14:paraId="206595E3" w14:textId="77777777" w:rsidR="008D44FB" w:rsidRDefault="008D44FB" w:rsidP="00A83A92">
      <w:pPr>
        <w:spacing w:after="0"/>
        <w:rPr>
          <w:rFonts w:ascii="Cambria" w:hAnsi="Cambria"/>
          <w:sz w:val="22"/>
          <w:lang w:val="en-US"/>
        </w:rPr>
      </w:pPr>
    </w:p>
    <w:p w14:paraId="7433F988" w14:textId="12EB8950" w:rsidR="00C43776" w:rsidRDefault="00C43776" w:rsidP="003B6EAF">
      <w:pPr>
        <w:pStyle w:val="a7"/>
        <w:numPr>
          <w:ilvl w:val="0"/>
          <w:numId w:val="6"/>
        </w:numPr>
        <w:spacing w:after="0"/>
        <w:rPr>
          <w:rFonts w:ascii="Cambria" w:hAnsi="Cambria"/>
          <w:sz w:val="22"/>
          <w:lang w:val="en-US"/>
        </w:rPr>
      </w:pPr>
      <w:r w:rsidRPr="00C43776">
        <w:rPr>
          <w:rFonts w:ascii="Cambria" w:hAnsi="Cambria"/>
          <w:sz w:val="22"/>
          <w:lang w:val="en-US"/>
        </w:rPr>
        <w:t>Estimate for requested services</w:t>
      </w:r>
      <w:r w:rsidR="00811DA7">
        <w:rPr>
          <w:rFonts w:ascii="Cambria" w:hAnsi="Cambria"/>
          <w:sz w:val="22"/>
          <w:lang w:val="en-US"/>
        </w:rPr>
        <w:t xml:space="preserve"> (3 Round-tables)</w:t>
      </w:r>
    </w:p>
    <w:p w14:paraId="08F8CEF8" w14:textId="77777777" w:rsidR="003B6EAF" w:rsidRDefault="003B6EAF" w:rsidP="003B6EAF">
      <w:pPr>
        <w:pStyle w:val="a7"/>
        <w:numPr>
          <w:ilvl w:val="0"/>
          <w:numId w:val="6"/>
        </w:numPr>
        <w:spacing w:after="0"/>
        <w:rPr>
          <w:rFonts w:ascii="Cambria" w:hAnsi="Cambria"/>
          <w:sz w:val="22"/>
          <w:lang w:val="en-US"/>
        </w:rPr>
      </w:pPr>
      <w:r w:rsidRPr="003B6EAF">
        <w:rPr>
          <w:rFonts w:ascii="Cambria" w:hAnsi="Cambria"/>
          <w:sz w:val="22"/>
          <w:lang w:val="en-US"/>
        </w:rPr>
        <w:t>Extract from Registry of Entrepreneurs Legal Entities</w:t>
      </w:r>
    </w:p>
    <w:p w14:paraId="4C28BD9C" w14:textId="77777777" w:rsidR="00B65549" w:rsidRPr="003B6EAF" w:rsidRDefault="00A83A92" w:rsidP="003B6EAF">
      <w:pPr>
        <w:pStyle w:val="a7"/>
        <w:numPr>
          <w:ilvl w:val="0"/>
          <w:numId w:val="6"/>
        </w:numPr>
        <w:spacing w:after="0"/>
        <w:rPr>
          <w:rFonts w:ascii="Cambria" w:hAnsi="Cambria"/>
          <w:sz w:val="22"/>
          <w:lang w:val="en-US"/>
        </w:rPr>
      </w:pPr>
      <w:r w:rsidRPr="003B6EAF">
        <w:rPr>
          <w:rFonts w:ascii="Cambria" w:hAnsi="Cambria"/>
          <w:sz w:val="22"/>
          <w:lang w:val="en-US"/>
        </w:rPr>
        <w:t>Information about availability of own resources necessary for the provision of services</w:t>
      </w:r>
    </w:p>
    <w:p w14:paraId="51FEE861" w14:textId="77777777" w:rsidR="003E4556" w:rsidRPr="003B6EAF" w:rsidRDefault="00A83A92" w:rsidP="003B6EAF">
      <w:pPr>
        <w:pStyle w:val="a7"/>
        <w:numPr>
          <w:ilvl w:val="0"/>
          <w:numId w:val="6"/>
        </w:numPr>
        <w:spacing w:after="0"/>
        <w:rPr>
          <w:rFonts w:ascii="Cambria" w:hAnsi="Cambria"/>
          <w:sz w:val="22"/>
          <w:lang w:val="en-US"/>
        </w:rPr>
      </w:pPr>
      <w:r w:rsidRPr="003B6EAF">
        <w:rPr>
          <w:rFonts w:ascii="Cambria" w:hAnsi="Cambria"/>
          <w:sz w:val="22"/>
          <w:lang w:val="en-US"/>
        </w:rPr>
        <w:t>The list of the largest customers during the 2021-2022;</w:t>
      </w:r>
    </w:p>
    <w:p w14:paraId="3B25C1DB" w14:textId="77777777" w:rsidR="003E4556" w:rsidRPr="003B6EAF" w:rsidRDefault="00A83A92" w:rsidP="003B6EAF">
      <w:pPr>
        <w:pStyle w:val="a7"/>
        <w:numPr>
          <w:ilvl w:val="0"/>
          <w:numId w:val="6"/>
        </w:numPr>
        <w:spacing w:after="0"/>
        <w:rPr>
          <w:rFonts w:ascii="Cambria" w:hAnsi="Cambria"/>
          <w:sz w:val="22"/>
          <w:lang w:val="en-US"/>
        </w:rPr>
      </w:pPr>
      <w:r w:rsidRPr="003B6EAF">
        <w:rPr>
          <w:rFonts w:ascii="Cambria" w:hAnsi="Cambria"/>
          <w:sz w:val="22"/>
          <w:lang w:val="en-US"/>
        </w:rPr>
        <w:t xml:space="preserve">Letters of recommendation for 2021-2022 from companies/organizations (if applicable); </w:t>
      </w:r>
    </w:p>
    <w:p w14:paraId="328AC8A0" w14:textId="77777777" w:rsidR="003B6EAF" w:rsidRDefault="003B6EAF" w:rsidP="003B6EAF">
      <w:pPr>
        <w:spacing w:after="0"/>
        <w:ind w:left="360"/>
        <w:rPr>
          <w:rFonts w:ascii="Cambria" w:hAnsi="Cambria"/>
          <w:sz w:val="22"/>
          <w:lang w:val="en-US"/>
        </w:rPr>
      </w:pPr>
    </w:p>
    <w:p w14:paraId="113F6257" w14:textId="77777777" w:rsidR="003E4556" w:rsidRPr="003B6EAF" w:rsidRDefault="00A83A92" w:rsidP="003B6EAF">
      <w:pPr>
        <w:spacing w:after="0"/>
        <w:ind w:left="360"/>
        <w:rPr>
          <w:rFonts w:ascii="Cambria" w:hAnsi="Cambria"/>
          <w:sz w:val="22"/>
          <w:lang w:val="en-US"/>
        </w:rPr>
      </w:pPr>
      <w:r w:rsidRPr="003B6EAF">
        <w:rPr>
          <w:rFonts w:ascii="Cambria" w:hAnsi="Cambria"/>
          <w:sz w:val="22"/>
          <w:lang w:val="en-US"/>
        </w:rPr>
        <w:t xml:space="preserve">All documents should clearly describe qualifications, experience and skills and be submitted electronically to </w:t>
      </w:r>
      <w:r w:rsidR="008D44FB" w:rsidRPr="003B6EAF">
        <w:rPr>
          <w:rFonts w:ascii="Cambria" w:hAnsi="Cambria"/>
          <w:sz w:val="22"/>
          <w:lang w:val="en-US"/>
        </w:rPr>
        <w:t>Zinaida Abrosimova</w:t>
      </w:r>
      <w:r w:rsidRPr="003B6EAF">
        <w:rPr>
          <w:rFonts w:ascii="Cambria" w:hAnsi="Cambria"/>
          <w:sz w:val="22"/>
          <w:lang w:val="en-US"/>
        </w:rPr>
        <w:t xml:space="preserve">, </w:t>
      </w:r>
      <w:r w:rsidR="008D44FB" w:rsidRPr="003B6EAF">
        <w:rPr>
          <w:rFonts w:ascii="Cambria" w:hAnsi="Cambria"/>
          <w:sz w:val="22"/>
          <w:lang w:val="en-US"/>
        </w:rPr>
        <w:t xml:space="preserve">REG project Coordinator </w:t>
      </w:r>
      <w:r w:rsidRPr="003B6EAF">
        <w:rPr>
          <w:rFonts w:ascii="Cambria" w:hAnsi="Cambria"/>
          <w:sz w:val="22"/>
          <w:lang w:val="en-US"/>
        </w:rPr>
        <w:t xml:space="preserve"> </w:t>
      </w:r>
      <w:hyperlink r:id="rId7" w:history="1">
        <w:r w:rsidR="008D44FB" w:rsidRPr="003B6EAF">
          <w:rPr>
            <w:rStyle w:val="a4"/>
            <w:rFonts w:ascii="Cambria" w:hAnsi="Cambria"/>
            <w:sz w:val="22"/>
            <w:lang w:val="en-US"/>
          </w:rPr>
          <w:t>abrosimova@gmail.com</w:t>
        </w:r>
      </w:hyperlink>
      <w:r w:rsidRPr="003B6EAF">
        <w:rPr>
          <w:rFonts w:ascii="Cambria" w:hAnsi="Cambria"/>
          <w:sz w:val="22"/>
          <w:lang w:val="en-US"/>
        </w:rPr>
        <w:t xml:space="preserve">; </w:t>
      </w:r>
    </w:p>
    <w:p w14:paraId="47AC70A2" w14:textId="77777777" w:rsidR="003B6EAF" w:rsidRDefault="003B6EAF" w:rsidP="00A83A92">
      <w:pPr>
        <w:spacing w:after="0"/>
        <w:rPr>
          <w:rFonts w:ascii="Cambria" w:hAnsi="Cambria"/>
          <w:sz w:val="22"/>
          <w:lang w:val="en-US"/>
        </w:rPr>
      </w:pPr>
    </w:p>
    <w:p w14:paraId="3D69C633" w14:textId="77777777" w:rsidR="003B6EAF" w:rsidRPr="00261084" w:rsidRDefault="003B6EAF" w:rsidP="00A83A92">
      <w:pPr>
        <w:spacing w:after="0"/>
        <w:rPr>
          <w:rFonts w:ascii="Cambria" w:hAnsi="Cambria"/>
          <w:sz w:val="22"/>
          <w:lang w:val="en-US"/>
        </w:rPr>
      </w:pPr>
    </w:p>
    <w:p w14:paraId="1DE57A15" w14:textId="6E27FE22" w:rsidR="008D44FB" w:rsidRPr="00261084" w:rsidRDefault="00A83A92" w:rsidP="00A83A92">
      <w:pPr>
        <w:spacing w:after="0"/>
        <w:rPr>
          <w:rFonts w:ascii="Cambria" w:hAnsi="Cambria"/>
          <w:sz w:val="22"/>
          <w:lang w:val="en-US"/>
        </w:rPr>
      </w:pPr>
      <w:r w:rsidRPr="00261084">
        <w:rPr>
          <w:rFonts w:ascii="Cambria" w:hAnsi="Cambria"/>
          <w:sz w:val="22"/>
          <w:lang w:val="en-US"/>
        </w:rPr>
        <w:t xml:space="preserve">The deadline for receipt of your expression of interest by indicated e-mail: </w:t>
      </w:r>
      <w:r w:rsidR="000A4DF0" w:rsidRPr="00261084">
        <w:rPr>
          <w:rFonts w:ascii="Cambria" w:hAnsi="Cambria"/>
          <w:sz w:val="22"/>
          <w:lang w:val="en-US"/>
        </w:rPr>
        <w:t xml:space="preserve">September, </w:t>
      </w:r>
      <w:r w:rsidR="0031605F">
        <w:rPr>
          <w:rFonts w:ascii="Cambria" w:hAnsi="Cambria"/>
          <w:sz w:val="22"/>
          <w:lang w:val="en-US"/>
        </w:rPr>
        <w:t>20</w:t>
      </w:r>
      <w:r w:rsidR="008D44FB" w:rsidRPr="00261084">
        <w:rPr>
          <w:rFonts w:ascii="Cambria" w:hAnsi="Cambria"/>
          <w:sz w:val="22"/>
          <w:lang w:val="en-US"/>
        </w:rPr>
        <w:t xml:space="preserve"> </w:t>
      </w:r>
      <w:r w:rsidRPr="00261084">
        <w:rPr>
          <w:rFonts w:ascii="Cambria" w:hAnsi="Cambria"/>
          <w:sz w:val="22"/>
          <w:lang w:val="en-US"/>
        </w:rPr>
        <w:t xml:space="preserve">2022, 18:00 </w:t>
      </w:r>
      <w:r w:rsidR="008D44FB" w:rsidRPr="00261084">
        <w:rPr>
          <w:rFonts w:ascii="Cambria" w:hAnsi="Cambria"/>
          <w:sz w:val="22"/>
          <w:lang w:val="en-US"/>
        </w:rPr>
        <w:t>Tbilisi time</w:t>
      </w:r>
      <w:r w:rsidRPr="00261084">
        <w:rPr>
          <w:rFonts w:ascii="Cambria" w:hAnsi="Cambria"/>
          <w:sz w:val="22"/>
          <w:lang w:val="en-US"/>
        </w:rPr>
        <w:t>.</w:t>
      </w:r>
    </w:p>
    <w:p w14:paraId="07892C28" w14:textId="77777777" w:rsidR="008D44FB" w:rsidRPr="00261084" w:rsidRDefault="008D44FB" w:rsidP="00A83A92">
      <w:pPr>
        <w:spacing w:after="0"/>
        <w:rPr>
          <w:rFonts w:ascii="Cambria" w:hAnsi="Cambria"/>
          <w:sz w:val="22"/>
          <w:lang w:val="en-US"/>
        </w:rPr>
      </w:pPr>
    </w:p>
    <w:p w14:paraId="346FBAAC" w14:textId="77777777" w:rsidR="008D44FB" w:rsidRDefault="00A83A92" w:rsidP="00A83A92">
      <w:pPr>
        <w:spacing w:after="0"/>
        <w:rPr>
          <w:rFonts w:ascii="Cambria" w:hAnsi="Cambria"/>
          <w:sz w:val="22"/>
          <w:lang w:val="en-US"/>
        </w:rPr>
      </w:pPr>
      <w:r w:rsidRPr="00261084">
        <w:rPr>
          <w:rFonts w:ascii="Cambria" w:hAnsi="Cambria"/>
          <w:sz w:val="22"/>
          <w:lang w:val="en-US"/>
        </w:rPr>
        <w:t xml:space="preserve"> Late proposals will be rejected. </w:t>
      </w:r>
    </w:p>
    <w:p w14:paraId="3D591E8B" w14:textId="77777777" w:rsidR="000A4DF0" w:rsidRDefault="000A4DF0" w:rsidP="000A4DF0">
      <w:pPr>
        <w:spacing w:after="0"/>
        <w:rPr>
          <w:rFonts w:ascii="Cambria" w:hAnsi="Cambria"/>
          <w:sz w:val="22"/>
          <w:lang w:val="en-US"/>
        </w:rPr>
      </w:pPr>
    </w:p>
    <w:p w14:paraId="1EF58DF8" w14:textId="77777777" w:rsidR="000A4DF0" w:rsidRDefault="000A4DF0" w:rsidP="000A4DF0">
      <w:pPr>
        <w:spacing w:after="0"/>
        <w:rPr>
          <w:rFonts w:cs="Times New Roman"/>
          <w:sz w:val="24"/>
          <w:szCs w:val="24"/>
          <w:lang w:val="en-US"/>
        </w:rPr>
      </w:pPr>
      <w:r>
        <w:rPr>
          <w:rFonts w:ascii="Cambria" w:hAnsi="Cambria"/>
          <w:sz w:val="22"/>
          <w:lang w:val="en-US"/>
        </w:rPr>
        <w:t xml:space="preserve">Prior to submitting the application, please review the Code of conduct for suppliers: </w:t>
      </w:r>
      <w:hyperlink r:id="rId8" w:history="1">
        <w:r w:rsidRPr="001E624C">
          <w:rPr>
            <w:rStyle w:val="a4"/>
            <w:rFonts w:cs="Times New Roman"/>
            <w:sz w:val="24"/>
            <w:szCs w:val="24"/>
            <w:lang w:val="en-US"/>
          </w:rPr>
          <w:t>https://www.theglobalfund.org/media/3275/corpor</w:t>
        </w:r>
        <w:bookmarkStart w:id="0" w:name="_GoBack"/>
        <w:bookmarkEnd w:id="0"/>
        <w:r w:rsidRPr="001E624C">
          <w:rPr>
            <w:rStyle w:val="a4"/>
            <w:rFonts w:cs="Times New Roman"/>
            <w:sz w:val="24"/>
            <w:szCs w:val="24"/>
            <w:lang w:val="en-US"/>
          </w:rPr>
          <w:t>ate_codeofconductforsuppliers_policy_en.pdf</w:t>
        </w:r>
      </w:hyperlink>
    </w:p>
    <w:p w14:paraId="4D5423E8" w14:textId="77777777" w:rsidR="000A4DF0" w:rsidRPr="000A4DF0" w:rsidRDefault="000A4DF0" w:rsidP="000A4DF0">
      <w:pPr>
        <w:spacing w:after="0"/>
        <w:rPr>
          <w:rFonts w:cs="Times New Roman"/>
          <w:sz w:val="24"/>
          <w:szCs w:val="24"/>
          <w:lang w:val="en-US"/>
        </w:rPr>
      </w:pPr>
    </w:p>
    <w:p w14:paraId="2FF259B1" w14:textId="77777777" w:rsidR="008D44FB" w:rsidRPr="00261084" w:rsidRDefault="008D44FB" w:rsidP="00A83A92">
      <w:pPr>
        <w:spacing w:after="0"/>
        <w:rPr>
          <w:rFonts w:ascii="Cambria" w:hAnsi="Cambria"/>
          <w:sz w:val="22"/>
          <w:lang w:val="en-US"/>
        </w:rPr>
      </w:pPr>
    </w:p>
    <w:p w14:paraId="7F67B00B" w14:textId="77777777" w:rsidR="00261084" w:rsidRPr="00261084" w:rsidRDefault="00A83A92" w:rsidP="00A83A92">
      <w:pPr>
        <w:spacing w:after="0"/>
        <w:rPr>
          <w:rFonts w:ascii="Cambria" w:hAnsi="Cambria"/>
          <w:b/>
          <w:bCs/>
          <w:sz w:val="22"/>
          <w:lang w:val="en-US"/>
        </w:rPr>
      </w:pPr>
      <w:r w:rsidRPr="00261084">
        <w:rPr>
          <w:rFonts w:ascii="Cambria" w:hAnsi="Cambria"/>
          <w:b/>
          <w:bCs/>
          <w:sz w:val="22"/>
          <w:lang w:val="en-US"/>
        </w:rPr>
        <w:t>Deliverables and Documents:</w:t>
      </w:r>
    </w:p>
    <w:p w14:paraId="47D9808B" w14:textId="77777777" w:rsidR="003E4556" w:rsidRPr="00261084" w:rsidRDefault="00A83A92" w:rsidP="00A83A92">
      <w:pPr>
        <w:spacing w:after="0"/>
        <w:rPr>
          <w:rFonts w:ascii="Cambria" w:hAnsi="Cambria"/>
          <w:sz w:val="22"/>
          <w:lang w:val="en-US"/>
        </w:rPr>
      </w:pPr>
      <w:r w:rsidRPr="00261084">
        <w:rPr>
          <w:rFonts w:ascii="Cambria" w:hAnsi="Cambria"/>
          <w:sz w:val="22"/>
          <w:lang w:val="en-US"/>
        </w:rPr>
        <w:t xml:space="preserve"> The Provider will provide depending on the application the following deliverables: </w:t>
      </w:r>
    </w:p>
    <w:p w14:paraId="7E2539B9" w14:textId="77777777" w:rsidR="008D44FB" w:rsidRPr="00261084" w:rsidRDefault="008D44FB" w:rsidP="00A83A92">
      <w:pPr>
        <w:spacing w:after="0"/>
        <w:rPr>
          <w:rFonts w:ascii="Cambria" w:hAnsi="Cambria"/>
          <w:sz w:val="22"/>
          <w:lang w:val="en-US"/>
        </w:rPr>
      </w:pPr>
    </w:p>
    <w:p w14:paraId="75245741" w14:textId="77777777" w:rsidR="00261084" w:rsidRPr="00261084" w:rsidRDefault="00A83A92" w:rsidP="00A83A92">
      <w:pPr>
        <w:spacing w:after="0"/>
        <w:rPr>
          <w:rFonts w:ascii="Cambria" w:hAnsi="Cambria"/>
          <w:sz w:val="22"/>
          <w:lang w:val="en-US"/>
        </w:rPr>
      </w:pPr>
      <w:r w:rsidRPr="00261084">
        <w:rPr>
          <w:rFonts w:cs="Times New Roman"/>
          <w:sz w:val="22"/>
          <w:lang w:val="en-US"/>
        </w:rPr>
        <w:t>●</w:t>
      </w:r>
      <w:r w:rsidRPr="00261084">
        <w:rPr>
          <w:rFonts w:ascii="Cambria" w:hAnsi="Cambria"/>
          <w:sz w:val="22"/>
          <w:lang w:val="en-US"/>
        </w:rPr>
        <w:t xml:space="preserve"> Financial documentation according to legislation </w:t>
      </w:r>
    </w:p>
    <w:p w14:paraId="0E344BEE" w14:textId="77777777" w:rsidR="00261084" w:rsidRPr="00261084" w:rsidRDefault="00261084" w:rsidP="00A83A92">
      <w:pPr>
        <w:spacing w:after="0"/>
        <w:rPr>
          <w:rFonts w:ascii="Cambria" w:hAnsi="Cambria"/>
          <w:sz w:val="22"/>
          <w:lang w:val="en-US"/>
        </w:rPr>
      </w:pPr>
    </w:p>
    <w:p w14:paraId="0751B1EC" w14:textId="77777777" w:rsidR="008D44FB" w:rsidRPr="00261084" w:rsidRDefault="00A83A92" w:rsidP="00A83A92">
      <w:pPr>
        <w:spacing w:after="0"/>
        <w:rPr>
          <w:rFonts w:ascii="Cambria" w:hAnsi="Cambria"/>
          <w:sz w:val="22"/>
          <w:lang w:val="en-US"/>
        </w:rPr>
      </w:pPr>
      <w:r w:rsidRPr="00261084">
        <w:rPr>
          <w:rFonts w:ascii="Cambria" w:hAnsi="Cambria"/>
          <w:b/>
          <w:bCs/>
          <w:sz w:val="22"/>
          <w:lang w:val="en-US"/>
        </w:rPr>
        <w:t xml:space="preserve">Payment: </w:t>
      </w:r>
      <w:r w:rsidRPr="00261084">
        <w:rPr>
          <w:rFonts w:ascii="Cambria" w:hAnsi="Cambria"/>
          <w:sz w:val="22"/>
          <w:lang w:val="en-US"/>
        </w:rPr>
        <w:t xml:space="preserve">The payment will be made for </w:t>
      </w:r>
      <w:r w:rsidRPr="00261084">
        <w:rPr>
          <w:rFonts w:ascii="Cambria" w:hAnsi="Cambria"/>
          <w:b/>
          <w:bCs/>
          <w:sz w:val="22"/>
          <w:lang w:val="en-US"/>
        </w:rPr>
        <w:t xml:space="preserve">each particular </w:t>
      </w:r>
      <w:r w:rsidR="008D44FB" w:rsidRPr="00261084">
        <w:rPr>
          <w:rFonts w:ascii="Cambria" w:hAnsi="Cambria"/>
          <w:b/>
          <w:bCs/>
          <w:sz w:val="22"/>
          <w:lang w:val="en-US"/>
        </w:rPr>
        <w:t>event</w:t>
      </w:r>
      <w:r w:rsidR="008D44FB" w:rsidRPr="00261084">
        <w:rPr>
          <w:rFonts w:ascii="Cambria" w:hAnsi="Cambria"/>
          <w:sz w:val="22"/>
          <w:lang w:val="en-US"/>
        </w:rPr>
        <w:t xml:space="preserve"> </w:t>
      </w:r>
      <w:r w:rsidRPr="00261084">
        <w:rPr>
          <w:rFonts w:ascii="Cambria" w:hAnsi="Cambria"/>
          <w:sz w:val="22"/>
          <w:lang w:val="en-US"/>
        </w:rPr>
        <w:t xml:space="preserve">on the basis of the Invoices. </w:t>
      </w:r>
      <w:r w:rsidR="008D44FB" w:rsidRPr="00261084">
        <w:rPr>
          <w:rFonts w:ascii="Cambria" w:hAnsi="Cambria"/>
          <w:sz w:val="22"/>
          <w:lang w:val="en-US"/>
        </w:rPr>
        <w:t xml:space="preserve"> The payment will be made in national currency based on bank rate of actual conversation. </w:t>
      </w:r>
    </w:p>
    <w:p w14:paraId="642350A5" w14:textId="77777777" w:rsidR="008D44FB" w:rsidRPr="00261084" w:rsidRDefault="008D44FB" w:rsidP="00A83A92">
      <w:pPr>
        <w:spacing w:after="0"/>
        <w:rPr>
          <w:rFonts w:ascii="Cambria" w:hAnsi="Cambria"/>
          <w:sz w:val="22"/>
          <w:lang w:val="en-US"/>
        </w:rPr>
      </w:pPr>
    </w:p>
    <w:p w14:paraId="39D9C6B3" w14:textId="77777777" w:rsidR="00261084" w:rsidRPr="00261084" w:rsidRDefault="00261084" w:rsidP="00A83A92">
      <w:pPr>
        <w:spacing w:after="0"/>
        <w:rPr>
          <w:rFonts w:ascii="Cambria" w:hAnsi="Cambria"/>
          <w:sz w:val="22"/>
          <w:lang w:val="en-US"/>
        </w:rPr>
      </w:pPr>
    </w:p>
    <w:p w14:paraId="72A8850F" w14:textId="77777777" w:rsidR="00261084" w:rsidRPr="00261084" w:rsidRDefault="00261084" w:rsidP="00A83A92">
      <w:pPr>
        <w:spacing w:after="0"/>
        <w:rPr>
          <w:rFonts w:ascii="Cambria" w:hAnsi="Cambria"/>
          <w:b/>
          <w:bCs/>
          <w:sz w:val="22"/>
          <w:lang w:val="en-US"/>
        </w:rPr>
      </w:pPr>
      <w:r w:rsidRPr="00261084">
        <w:rPr>
          <w:rFonts w:ascii="Cambria" w:hAnsi="Cambria"/>
          <w:b/>
          <w:bCs/>
          <w:sz w:val="22"/>
          <w:lang w:val="en-US"/>
        </w:rPr>
        <w:t>Force-Majeure:</w:t>
      </w:r>
    </w:p>
    <w:p w14:paraId="46058DF4" w14:textId="77777777" w:rsidR="00261084" w:rsidRPr="00261084" w:rsidRDefault="00A83A92" w:rsidP="00A83A92">
      <w:pPr>
        <w:spacing w:after="0"/>
        <w:rPr>
          <w:rFonts w:ascii="Cambria" w:hAnsi="Cambria"/>
          <w:sz w:val="22"/>
          <w:lang w:val="en-US"/>
        </w:rPr>
      </w:pPr>
      <w:r w:rsidRPr="00261084">
        <w:rPr>
          <w:rFonts w:ascii="Cambria" w:hAnsi="Cambria"/>
          <w:sz w:val="22"/>
          <w:lang w:val="en-US"/>
        </w:rPr>
        <w:t xml:space="preserve">The </w:t>
      </w:r>
      <w:r w:rsidR="008D44FB" w:rsidRPr="00261084">
        <w:rPr>
          <w:rFonts w:ascii="Cambria" w:hAnsi="Cambria"/>
          <w:sz w:val="22"/>
          <w:lang w:val="en-US"/>
        </w:rPr>
        <w:t xml:space="preserve">REG </w:t>
      </w:r>
      <w:r w:rsidRPr="00261084">
        <w:rPr>
          <w:rFonts w:ascii="Cambria" w:hAnsi="Cambria"/>
          <w:sz w:val="22"/>
          <w:lang w:val="en-US"/>
        </w:rPr>
        <w:t xml:space="preserve">and Business entity shall not be liable for improper performance or nonfulfillment of the terms of the Contract in case that such improper performance or non-performance is caused by force majeure circumstances, which are beyond the reasonable control of the </w:t>
      </w:r>
      <w:r w:rsidR="00261084" w:rsidRPr="00261084">
        <w:rPr>
          <w:rFonts w:ascii="Cambria" w:hAnsi="Cambria"/>
          <w:sz w:val="22"/>
          <w:lang w:val="en-US"/>
        </w:rPr>
        <w:t>REG</w:t>
      </w:r>
      <w:r w:rsidRPr="00261084">
        <w:rPr>
          <w:rFonts w:ascii="Cambria" w:hAnsi="Cambria"/>
          <w:sz w:val="22"/>
          <w:lang w:val="en-US"/>
        </w:rPr>
        <w:t xml:space="preserve"> and Business entity and do not depend on their will. The following circumstances are considered as force majeure: hostilities in the country of holding the event; earthquakes, floods, tornadoes, hurricanes and other natural disasters that would prevent the implementation of the provisions of this Agreement by the Business entity. </w:t>
      </w:r>
    </w:p>
    <w:p w14:paraId="5E23AD12" w14:textId="77777777" w:rsidR="00261084" w:rsidRPr="00261084" w:rsidRDefault="00A83A92" w:rsidP="00A83A92">
      <w:pPr>
        <w:spacing w:after="0"/>
        <w:rPr>
          <w:rFonts w:ascii="Cambria" w:hAnsi="Cambria"/>
          <w:sz w:val="22"/>
          <w:lang w:val="en-US"/>
        </w:rPr>
      </w:pPr>
      <w:r w:rsidRPr="00261084">
        <w:rPr>
          <w:rFonts w:ascii="Cambria" w:hAnsi="Cambria"/>
          <w:sz w:val="22"/>
          <w:lang w:val="en-US"/>
        </w:rPr>
        <w:t xml:space="preserve">In case of impossibility of carrying out the event due to force majeure circumstances, the Business entity undertakes to notify the </w:t>
      </w:r>
      <w:r w:rsidR="00261084" w:rsidRPr="00261084">
        <w:rPr>
          <w:rFonts w:ascii="Cambria" w:hAnsi="Cambria"/>
          <w:sz w:val="22"/>
          <w:lang w:val="en-US"/>
        </w:rPr>
        <w:t>REG</w:t>
      </w:r>
      <w:r w:rsidRPr="00261084">
        <w:rPr>
          <w:rFonts w:ascii="Cambria" w:hAnsi="Cambria"/>
          <w:sz w:val="22"/>
          <w:lang w:val="en-US"/>
        </w:rPr>
        <w:t xml:space="preserve"> in writing and reimburse the paid cost of the event, except for the actual expenses incurred by the Business entity, within a period no later than three banking days after such notice. </w:t>
      </w:r>
    </w:p>
    <w:p w14:paraId="19B366CE" w14:textId="77777777" w:rsidR="00261084" w:rsidRPr="00261084" w:rsidRDefault="00261084" w:rsidP="00A83A92">
      <w:pPr>
        <w:spacing w:after="0"/>
        <w:rPr>
          <w:rFonts w:ascii="Cambria" w:hAnsi="Cambria"/>
          <w:sz w:val="22"/>
          <w:lang w:val="en-US"/>
        </w:rPr>
      </w:pPr>
    </w:p>
    <w:p w14:paraId="127BA975" w14:textId="77777777" w:rsidR="00261084" w:rsidRPr="00261084" w:rsidRDefault="00A83A92" w:rsidP="00A83A92">
      <w:pPr>
        <w:spacing w:after="0"/>
        <w:rPr>
          <w:rFonts w:ascii="Cambria" w:hAnsi="Cambria"/>
          <w:b/>
          <w:bCs/>
          <w:sz w:val="22"/>
          <w:lang w:val="en-US"/>
        </w:rPr>
      </w:pPr>
      <w:r w:rsidRPr="00261084">
        <w:rPr>
          <w:rFonts w:ascii="Cambria" w:hAnsi="Cambria"/>
          <w:b/>
          <w:bCs/>
          <w:sz w:val="22"/>
          <w:lang w:val="en-US"/>
        </w:rPr>
        <w:t xml:space="preserve">Termination of the Contract: </w:t>
      </w:r>
    </w:p>
    <w:p w14:paraId="2D209EF5" w14:textId="77777777" w:rsidR="00A83A92" w:rsidRDefault="00A83A92" w:rsidP="00A83A92">
      <w:pPr>
        <w:spacing w:after="0"/>
        <w:rPr>
          <w:rFonts w:ascii="Cambria" w:hAnsi="Cambria"/>
          <w:sz w:val="22"/>
          <w:lang w:val="en-US"/>
        </w:rPr>
      </w:pPr>
      <w:r w:rsidRPr="00261084">
        <w:rPr>
          <w:rFonts w:ascii="Cambria" w:hAnsi="Cambria"/>
          <w:sz w:val="22"/>
          <w:lang w:val="en-US"/>
        </w:rPr>
        <w:t xml:space="preserve">The </w:t>
      </w:r>
      <w:r w:rsidR="00261084" w:rsidRPr="00261084">
        <w:rPr>
          <w:rFonts w:ascii="Cambria" w:hAnsi="Cambria"/>
          <w:sz w:val="22"/>
          <w:lang w:val="en-US"/>
        </w:rPr>
        <w:t xml:space="preserve">REG </w:t>
      </w:r>
      <w:r w:rsidRPr="00261084">
        <w:rPr>
          <w:rFonts w:ascii="Cambria" w:hAnsi="Cambria"/>
          <w:sz w:val="22"/>
          <w:lang w:val="en-US"/>
        </w:rPr>
        <w:t>and Business entity has the right to terminate the operation of the Contract ahead of schedule, having previously notified in writing to the other party one month in advance.</w:t>
      </w:r>
    </w:p>
    <w:p w14:paraId="577EF259" w14:textId="77777777" w:rsidR="000A4DF0" w:rsidRDefault="000A4DF0" w:rsidP="00A83A92">
      <w:pPr>
        <w:spacing w:after="0"/>
        <w:rPr>
          <w:rFonts w:ascii="Cambria" w:hAnsi="Cambria"/>
          <w:sz w:val="22"/>
          <w:lang w:val="en-US"/>
        </w:rPr>
      </w:pPr>
    </w:p>
    <w:p w14:paraId="3C2415E7" w14:textId="77777777" w:rsidR="000A4DF0" w:rsidRPr="00261084" w:rsidRDefault="000A4DF0" w:rsidP="00A83A92">
      <w:pPr>
        <w:spacing w:after="0"/>
        <w:rPr>
          <w:rFonts w:ascii="Cambria" w:hAnsi="Cambria" w:cs="Times New Roman"/>
          <w:b/>
          <w:bCs/>
          <w:sz w:val="22"/>
          <w:lang w:val="en-US"/>
        </w:rPr>
      </w:pPr>
    </w:p>
    <w:p w14:paraId="4F690307" w14:textId="77777777" w:rsidR="00185827" w:rsidRPr="00261084" w:rsidRDefault="00185827" w:rsidP="00185827">
      <w:pPr>
        <w:spacing w:after="0"/>
        <w:rPr>
          <w:rFonts w:ascii="Cambria" w:hAnsi="Cambria"/>
          <w:sz w:val="22"/>
          <w:lang w:val="en-US"/>
        </w:rPr>
      </w:pPr>
    </w:p>
    <w:p w14:paraId="0AA601A8" w14:textId="77777777" w:rsidR="008D44FB" w:rsidRPr="00261084" w:rsidRDefault="008D44FB" w:rsidP="00185827">
      <w:pPr>
        <w:spacing w:after="0"/>
        <w:rPr>
          <w:rFonts w:ascii="Cambria" w:hAnsi="Cambria"/>
          <w:sz w:val="22"/>
          <w:lang w:val="en-US"/>
        </w:rPr>
      </w:pPr>
    </w:p>
    <w:sectPr w:rsidR="008D44FB" w:rsidRPr="0026108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60F"/>
    <w:multiLevelType w:val="hybridMultilevel"/>
    <w:tmpl w:val="426E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B4426F"/>
    <w:multiLevelType w:val="hybridMultilevel"/>
    <w:tmpl w:val="5CEA1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B7D71"/>
    <w:multiLevelType w:val="hybridMultilevel"/>
    <w:tmpl w:val="71F08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1D63EB"/>
    <w:multiLevelType w:val="hybridMultilevel"/>
    <w:tmpl w:val="FBAA5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BA5D3A"/>
    <w:multiLevelType w:val="hybridMultilevel"/>
    <w:tmpl w:val="9DCA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CF52D6"/>
    <w:multiLevelType w:val="multilevel"/>
    <w:tmpl w:val="333258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B2"/>
    <w:rsid w:val="00005816"/>
    <w:rsid w:val="00006690"/>
    <w:rsid w:val="00006C0D"/>
    <w:rsid w:val="000117C3"/>
    <w:rsid w:val="00011A09"/>
    <w:rsid w:val="00012B7F"/>
    <w:rsid w:val="000428F2"/>
    <w:rsid w:val="00057ACB"/>
    <w:rsid w:val="000609BA"/>
    <w:rsid w:val="00061483"/>
    <w:rsid w:val="000629DC"/>
    <w:rsid w:val="00064AF0"/>
    <w:rsid w:val="00064B1D"/>
    <w:rsid w:val="00073A69"/>
    <w:rsid w:val="00083509"/>
    <w:rsid w:val="000A0260"/>
    <w:rsid w:val="000A082D"/>
    <w:rsid w:val="000A0E4E"/>
    <w:rsid w:val="000A1E48"/>
    <w:rsid w:val="000A4DF0"/>
    <w:rsid w:val="000A7406"/>
    <w:rsid w:val="000B1093"/>
    <w:rsid w:val="000B4510"/>
    <w:rsid w:val="000B519E"/>
    <w:rsid w:val="000B6BE1"/>
    <w:rsid w:val="000B7F74"/>
    <w:rsid w:val="000C6471"/>
    <w:rsid w:val="000C6AB8"/>
    <w:rsid w:val="000D7842"/>
    <w:rsid w:val="000E050A"/>
    <w:rsid w:val="000F3836"/>
    <w:rsid w:val="000F4626"/>
    <w:rsid w:val="000F7A6A"/>
    <w:rsid w:val="00102BAB"/>
    <w:rsid w:val="00105D2E"/>
    <w:rsid w:val="00113526"/>
    <w:rsid w:val="00113734"/>
    <w:rsid w:val="0012247B"/>
    <w:rsid w:val="00130BC5"/>
    <w:rsid w:val="0013699E"/>
    <w:rsid w:val="00150B55"/>
    <w:rsid w:val="00154AF4"/>
    <w:rsid w:val="00167844"/>
    <w:rsid w:val="00170333"/>
    <w:rsid w:val="00170C4D"/>
    <w:rsid w:val="001743DA"/>
    <w:rsid w:val="00174CC3"/>
    <w:rsid w:val="00174E91"/>
    <w:rsid w:val="00174FCF"/>
    <w:rsid w:val="001765BB"/>
    <w:rsid w:val="00185827"/>
    <w:rsid w:val="00191CA3"/>
    <w:rsid w:val="00196D06"/>
    <w:rsid w:val="001A2005"/>
    <w:rsid w:val="001B39AA"/>
    <w:rsid w:val="001B5FCA"/>
    <w:rsid w:val="001C1E24"/>
    <w:rsid w:val="001C2459"/>
    <w:rsid w:val="001C3943"/>
    <w:rsid w:val="001C7629"/>
    <w:rsid w:val="001D12AA"/>
    <w:rsid w:val="001D219F"/>
    <w:rsid w:val="001D2D52"/>
    <w:rsid w:val="001D3319"/>
    <w:rsid w:val="001D35B1"/>
    <w:rsid w:val="001D3774"/>
    <w:rsid w:val="001E0972"/>
    <w:rsid w:val="001E7201"/>
    <w:rsid w:val="001E77B3"/>
    <w:rsid w:val="001F61D3"/>
    <w:rsid w:val="00200594"/>
    <w:rsid w:val="002060FE"/>
    <w:rsid w:val="00206223"/>
    <w:rsid w:val="002141DC"/>
    <w:rsid w:val="00216FB1"/>
    <w:rsid w:val="00230A26"/>
    <w:rsid w:val="00231F3E"/>
    <w:rsid w:val="002373FC"/>
    <w:rsid w:val="002438A1"/>
    <w:rsid w:val="0024664C"/>
    <w:rsid w:val="00247F6C"/>
    <w:rsid w:val="00261084"/>
    <w:rsid w:val="00272C73"/>
    <w:rsid w:val="00273EEF"/>
    <w:rsid w:val="0028426C"/>
    <w:rsid w:val="00285A48"/>
    <w:rsid w:val="00290F83"/>
    <w:rsid w:val="002A5BD8"/>
    <w:rsid w:val="002A7BFF"/>
    <w:rsid w:val="002B619D"/>
    <w:rsid w:val="002C47FC"/>
    <w:rsid w:val="002C526B"/>
    <w:rsid w:val="002C6002"/>
    <w:rsid w:val="002C687B"/>
    <w:rsid w:val="002C6B73"/>
    <w:rsid w:val="002C71F1"/>
    <w:rsid w:val="002D289B"/>
    <w:rsid w:val="002D56F0"/>
    <w:rsid w:val="002E13A9"/>
    <w:rsid w:val="002E3EB8"/>
    <w:rsid w:val="002F3C65"/>
    <w:rsid w:val="0030420D"/>
    <w:rsid w:val="00304F9C"/>
    <w:rsid w:val="0031048F"/>
    <w:rsid w:val="00311AA8"/>
    <w:rsid w:val="00313BB9"/>
    <w:rsid w:val="0031605F"/>
    <w:rsid w:val="0031745D"/>
    <w:rsid w:val="00320C43"/>
    <w:rsid w:val="00326C72"/>
    <w:rsid w:val="00327C2D"/>
    <w:rsid w:val="003342FF"/>
    <w:rsid w:val="00334A8A"/>
    <w:rsid w:val="00335754"/>
    <w:rsid w:val="00335BBF"/>
    <w:rsid w:val="0033766F"/>
    <w:rsid w:val="00337DE3"/>
    <w:rsid w:val="00346245"/>
    <w:rsid w:val="00347C18"/>
    <w:rsid w:val="00355973"/>
    <w:rsid w:val="00357DF3"/>
    <w:rsid w:val="00367830"/>
    <w:rsid w:val="003709C0"/>
    <w:rsid w:val="003718AE"/>
    <w:rsid w:val="00372ADC"/>
    <w:rsid w:val="003746C8"/>
    <w:rsid w:val="00381FF8"/>
    <w:rsid w:val="003A45EA"/>
    <w:rsid w:val="003B1F9C"/>
    <w:rsid w:val="003B2A5D"/>
    <w:rsid w:val="003B60C4"/>
    <w:rsid w:val="003B6EAF"/>
    <w:rsid w:val="003C10E9"/>
    <w:rsid w:val="003C42B6"/>
    <w:rsid w:val="003C747A"/>
    <w:rsid w:val="003E0FA9"/>
    <w:rsid w:val="003E4556"/>
    <w:rsid w:val="003F5BCC"/>
    <w:rsid w:val="00404033"/>
    <w:rsid w:val="0040414C"/>
    <w:rsid w:val="0041050C"/>
    <w:rsid w:val="00412AD7"/>
    <w:rsid w:val="00413274"/>
    <w:rsid w:val="004138E4"/>
    <w:rsid w:val="00414880"/>
    <w:rsid w:val="0042476F"/>
    <w:rsid w:val="00426290"/>
    <w:rsid w:val="00430D14"/>
    <w:rsid w:val="00432C6C"/>
    <w:rsid w:val="004503F0"/>
    <w:rsid w:val="0045072C"/>
    <w:rsid w:val="0045485D"/>
    <w:rsid w:val="004604AF"/>
    <w:rsid w:val="00461BC3"/>
    <w:rsid w:val="004667DF"/>
    <w:rsid w:val="004926EF"/>
    <w:rsid w:val="00493049"/>
    <w:rsid w:val="004931D3"/>
    <w:rsid w:val="00497E6C"/>
    <w:rsid w:val="004A39EF"/>
    <w:rsid w:val="004B0B2D"/>
    <w:rsid w:val="004B2B58"/>
    <w:rsid w:val="004B6A58"/>
    <w:rsid w:val="004C050C"/>
    <w:rsid w:val="004C4C30"/>
    <w:rsid w:val="004D36DD"/>
    <w:rsid w:val="004E2FDF"/>
    <w:rsid w:val="004E32E9"/>
    <w:rsid w:val="004E55C1"/>
    <w:rsid w:val="004F5AC4"/>
    <w:rsid w:val="004F6C6D"/>
    <w:rsid w:val="004F7279"/>
    <w:rsid w:val="00506549"/>
    <w:rsid w:val="00512C19"/>
    <w:rsid w:val="00522243"/>
    <w:rsid w:val="00533190"/>
    <w:rsid w:val="00533D0F"/>
    <w:rsid w:val="00534CA0"/>
    <w:rsid w:val="00536D22"/>
    <w:rsid w:val="00542E5E"/>
    <w:rsid w:val="00545525"/>
    <w:rsid w:val="00546677"/>
    <w:rsid w:val="00560DC1"/>
    <w:rsid w:val="00560EEF"/>
    <w:rsid w:val="00566146"/>
    <w:rsid w:val="0057101C"/>
    <w:rsid w:val="00585E97"/>
    <w:rsid w:val="00586123"/>
    <w:rsid w:val="00590891"/>
    <w:rsid w:val="0059120A"/>
    <w:rsid w:val="0059403E"/>
    <w:rsid w:val="005A1FCD"/>
    <w:rsid w:val="005A26F3"/>
    <w:rsid w:val="005A3744"/>
    <w:rsid w:val="005B0087"/>
    <w:rsid w:val="005B0419"/>
    <w:rsid w:val="005B48AD"/>
    <w:rsid w:val="005B4E49"/>
    <w:rsid w:val="005C45F4"/>
    <w:rsid w:val="005D56F4"/>
    <w:rsid w:val="005D7B3A"/>
    <w:rsid w:val="005E1356"/>
    <w:rsid w:val="005E1A6C"/>
    <w:rsid w:val="005E3316"/>
    <w:rsid w:val="00605F8E"/>
    <w:rsid w:val="00610125"/>
    <w:rsid w:val="00612570"/>
    <w:rsid w:val="00613A46"/>
    <w:rsid w:val="00615271"/>
    <w:rsid w:val="00617562"/>
    <w:rsid w:val="006175B9"/>
    <w:rsid w:val="00633965"/>
    <w:rsid w:val="00635775"/>
    <w:rsid w:val="0064292C"/>
    <w:rsid w:val="00644455"/>
    <w:rsid w:val="0065014C"/>
    <w:rsid w:val="006539CE"/>
    <w:rsid w:val="0065473D"/>
    <w:rsid w:val="00655CFC"/>
    <w:rsid w:val="006650A4"/>
    <w:rsid w:val="0067002C"/>
    <w:rsid w:val="00674C13"/>
    <w:rsid w:val="00677C21"/>
    <w:rsid w:val="00680CAE"/>
    <w:rsid w:val="00684802"/>
    <w:rsid w:val="006849D6"/>
    <w:rsid w:val="006920CE"/>
    <w:rsid w:val="00692DD0"/>
    <w:rsid w:val="006939F4"/>
    <w:rsid w:val="006A1999"/>
    <w:rsid w:val="006B50D0"/>
    <w:rsid w:val="006C0B77"/>
    <w:rsid w:val="006C4314"/>
    <w:rsid w:val="006D65CC"/>
    <w:rsid w:val="006D7BC3"/>
    <w:rsid w:val="006E3A27"/>
    <w:rsid w:val="006E7A3E"/>
    <w:rsid w:val="00703E49"/>
    <w:rsid w:val="00711E9B"/>
    <w:rsid w:val="00720FC9"/>
    <w:rsid w:val="00730594"/>
    <w:rsid w:val="00734885"/>
    <w:rsid w:val="00736483"/>
    <w:rsid w:val="00743404"/>
    <w:rsid w:val="00745CD7"/>
    <w:rsid w:val="007522A8"/>
    <w:rsid w:val="00752F8D"/>
    <w:rsid w:val="007535B2"/>
    <w:rsid w:val="00761068"/>
    <w:rsid w:val="00762DDE"/>
    <w:rsid w:val="00763914"/>
    <w:rsid w:val="00765ACB"/>
    <w:rsid w:val="00771A40"/>
    <w:rsid w:val="0077512F"/>
    <w:rsid w:val="00783C46"/>
    <w:rsid w:val="00787BAE"/>
    <w:rsid w:val="00791E36"/>
    <w:rsid w:val="00795688"/>
    <w:rsid w:val="00796869"/>
    <w:rsid w:val="007D01CC"/>
    <w:rsid w:val="007D0D0E"/>
    <w:rsid w:val="007D3EC8"/>
    <w:rsid w:val="007E2740"/>
    <w:rsid w:val="007E6737"/>
    <w:rsid w:val="007F2F92"/>
    <w:rsid w:val="007F355B"/>
    <w:rsid w:val="007F6A93"/>
    <w:rsid w:val="008014B5"/>
    <w:rsid w:val="008015C4"/>
    <w:rsid w:val="00807786"/>
    <w:rsid w:val="00810F30"/>
    <w:rsid w:val="00811DA7"/>
    <w:rsid w:val="00814BE7"/>
    <w:rsid w:val="00816C1D"/>
    <w:rsid w:val="0082189E"/>
    <w:rsid w:val="008242FF"/>
    <w:rsid w:val="00833562"/>
    <w:rsid w:val="0084044A"/>
    <w:rsid w:val="00843314"/>
    <w:rsid w:val="00844E38"/>
    <w:rsid w:val="00853170"/>
    <w:rsid w:val="00853BC1"/>
    <w:rsid w:val="0085418B"/>
    <w:rsid w:val="00861ECB"/>
    <w:rsid w:val="008623D8"/>
    <w:rsid w:val="00870751"/>
    <w:rsid w:val="008766BB"/>
    <w:rsid w:val="00880ED1"/>
    <w:rsid w:val="0088210E"/>
    <w:rsid w:val="008865E3"/>
    <w:rsid w:val="008A1A3C"/>
    <w:rsid w:val="008A24D1"/>
    <w:rsid w:val="008A2AA7"/>
    <w:rsid w:val="008A40A0"/>
    <w:rsid w:val="008A547E"/>
    <w:rsid w:val="008A6BD7"/>
    <w:rsid w:val="008A745A"/>
    <w:rsid w:val="008A7791"/>
    <w:rsid w:val="008B2BE3"/>
    <w:rsid w:val="008B3020"/>
    <w:rsid w:val="008B5C1E"/>
    <w:rsid w:val="008B6165"/>
    <w:rsid w:val="008C42D1"/>
    <w:rsid w:val="008C4B97"/>
    <w:rsid w:val="008D3647"/>
    <w:rsid w:val="008D44FB"/>
    <w:rsid w:val="008E4D06"/>
    <w:rsid w:val="008E5539"/>
    <w:rsid w:val="008E712C"/>
    <w:rsid w:val="008F1F68"/>
    <w:rsid w:val="008F49EF"/>
    <w:rsid w:val="008F76B7"/>
    <w:rsid w:val="0090030A"/>
    <w:rsid w:val="009079C4"/>
    <w:rsid w:val="009136D7"/>
    <w:rsid w:val="00913F95"/>
    <w:rsid w:val="009144DC"/>
    <w:rsid w:val="00916455"/>
    <w:rsid w:val="00922C48"/>
    <w:rsid w:val="0093131C"/>
    <w:rsid w:val="00931986"/>
    <w:rsid w:val="00943001"/>
    <w:rsid w:val="00943B41"/>
    <w:rsid w:val="00954076"/>
    <w:rsid w:val="00955496"/>
    <w:rsid w:val="00960149"/>
    <w:rsid w:val="00961E7C"/>
    <w:rsid w:val="00971303"/>
    <w:rsid w:val="0097517D"/>
    <w:rsid w:val="0097615E"/>
    <w:rsid w:val="00977AEC"/>
    <w:rsid w:val="00982816"/>
    <w:rsid w:val="0098530D"/>
    <w:rsid w:val="009912EC"/>
    <w:rsid w:val="009928B4"/>
    <w:rsid w:val="0099555D"/>
    <w:rsid w:val="00995D16"/>
    <w:rsid w:val="00997487"/>
    <w:rsid w:val="009974FF"/>
    <w:rsid w:val="009A1285"/>
    <w:rsid w:val="009B0503"/>
    <w:rsid w:val="009C481F"/>
    <w:rsid w:val="009D1B90"/>
    <w:rsid w:val="009D25AF"/>
    <w:rsid w:val="009E51F1"/>
    <w:rsid w:val="009E5D1F"/>
    <w:rsid w:val="009F4EC6"/>
    <w:rsid w:val="009F580A"/>
    <w:rsid w:val="00A023F6"/>
    <w:rsid w:val="00A02876"/>
    <w:rsid w:val="00A20125"/>
    <w:rsid w:val="00A21324"/>
    <w:rsid w:val="00A3002F"/>
    <w:rsid w:val="00A30ED9"/>
    <w:rsid w:val="00A31A24"/>
    <w:rsid w:val="00A32690"/>
    <w:rsid w:val="00A35160"/>
    <w:rsid w:val="00A40DAE"/>
    <w:rsid w:val="00A44781"/>
    <w:rsid w:val="00A565DA"/>
    <w:rsid w:val="00A60B37"/>
    <w:rsid w:val="00A65233"/>
    <w:rsid w:val="00A708EF"/>
    <w:rsid w:val="00A75AA2"/>
    <w:rsid w:val="00A77ED6"/>
    <w:rsid w:val="00A8192F"/>
    <w:rsid w:val="00A83A92"/>
    <w:rsid w:val="00A91E62"/>
    <w:rsid w:val="00A94962"/>
    <w:rsid w:val="00AA0665"/>
    <w:rsid w:val="00AA2305"/>
    <w:rsid w:val="00AA2D3C"/>
    <w:rsid w:val="00AA48FF"/>
    <w:rsid w:val="00AB165C"/>
    <w:rsid w:val="00AB77B6"/>
    <w:rsid w:val="00AC2BF6"/>
    <w:rsid w:val="00AC7893"/>
    <w:rsid w:val="00AD1491"/>
    <w:rsid w:val="00AD7EF2"/>
    <w:rsid w:val="00AE171C"/>
    <w:rsid w:val="00AE6CDE"/>
    <w:rsid w:val="00AF0D37"/>
    <w:rsid w:val="00B00DB1"/>
    <w:rsid w:val="00B046E1"/>
    <w:rsid w:val="00B1026E"/>
    <w:rsid w:val="00B21242"/>
    <w:rsid w:val="00B270BB"/>
    <w:rsid w:val="00B403D2"/>
    <w:rsid w:val="00B43482"/>
    <w:rsid w:val="00B52B96"/>
    <w:rsid w:val="00B65549"/>
    <w:rsid w:val="00B67E0B"/>
    <w:rsid w:val="00B74CD3"/>
    <w:rsid w:val="00B80183"/>
    <w:rsid w:val="00B86FD1"/>
    <w:rsid w:val="00B87689"/>
    <w:rsid w:val="00B915B7"/>
    <w:rsid w:val="00B93478"/>
    <w:rsid w:val="00B93A80"/>
    <w:rsid w:val="00B949E9"/>
    <w:rsid w:val="00BA1911"/>
    <w:rsid w:val="00BB3400"/>
    <w:rsid w:val="00BC7D29"/>
    <w:rsid w:val="00BD1549"/>
    <w:rsid w:val="00BD1F61"/>
    <w:rsid w:val="00BD2F74"/>
    <w:rsid w:val="00BE0829"/>
    <w:rsid w:val="00BE143C"/>
    <w:rsid w:val="00BE1FA7"/>
    <w:rsid w:val="00BF01D8"/>
    <w:rsid w:val="00BF55EE"/>
    <w:rsid w:val="00BF5A73"/>
    <w:rsid w:val="00C06D1A"/>
    <w:rsid w:val="00C06EDA"/>
    <w:rsid w:val="00C16F90"/>
    <w:rsid w:val="00C2126F"/>
    <w:rsid w:val="00C23F65"/>
    <w:rsid w:val="00C312D7"/>
    <w:rsid w:val="00C343FB"/>
    <w:rsid w:val="00C41847"/>
    <w:rsid w:val="00C41C96"/>
    <w:rsid w:val="00C43776"/>
    <w:rsid w:val="00C45658"/>
    <w:rsid w:val="00C500BC"/>
    <w:rsid w:val="00C510F7"/>
    <w:rsid w:val="00C55AD6"/>
    <w:rsid w:val="00C73250"/>
    <w:rsid w:val="00C757F2"/>
    <w:rsid w:val="00C769CF"/>
    <w:rsid w:val="00C844BB"/>
    <w:rsid w:val="00C8526E"/>
    <w:rsid w:val="00C86F8B"/>
    <w:rsid w:val="00C90514"/>
    <w:rsid w:val="00C94D7B"/>
    <w:rsid w:val="00CA735F"/>
    <w:rsid w:val="00CC14CA"/>
    <w:rsid w:val="00CC7716"/>
    <w:rsid w:val="00CD1EF9"/>
    <w:rsid w:val="00CD2582"/>
    <w:rsid w:val="00CD49E3"/>
    <w:rsid w:val="00CD7BA9"/>
    <w:rsid w:val="00CE0ABB"/>
    <w:rsid w:val="00CE68CE"/>
    <w:rsid w:val="00CE69A8"/>
    <w:rsid w:val="00CF3B69"/>
    <w:rsid w:val="00CF6BA7"/>
    <w:rsid w:val="00D0123C"/>
    <w:rsid w:val="00D01E08"/>
    <w:rsid w:val="00D0205F"/>
    <w:rsid w:val="00D03F81"/>
    <w:rsid w:val="00D043EA"/>
    <w:rsid w:val="00D04448"/>
    <w:rsid w:val="00D06DA2"/>
    <w:rsid w:val="00D1548B"/>
    <w:rsid w:val="00D1792A"/>
    <w:rsid w:val="00D21A4B"/>
    <w:rsid w:val="00D308BD"/>
    <w:rsid w:val="00D41238"/>
    <w:rsid w:val="00D4269B"/>
    <w:rsid w:val="00D44C17"/>
    <w:rsid w:val="00D52399"/>
    <w:rsid w:val="00D53361"/>
    <w:rsid w:val="00D55B97"/>
    <w:rsid w:val="00D57880"/>
    <w:rsid w:val="00D60E4B"/>
    <w:rsid w:val="00D620D0"/>
    <w:rsid w:val="00D64EED"/>
    <w:rsid w:val="00D66AED"/>
    <w:rsid w:val="00D72309"/>
    <w:rsid w:val="00D77ACF"/>
    <w:rsid w:val="00D82887"/>
    <w:rsid w:val="00D8646D"/>
    <w:rsid w:val="00D9215F"/>
    <w:rsid w:val="00D935CF"/>
    <w:rsid w:val="00D94604"/>
    <w:rsid w:val="00D96720"/>
    <w:rsid w:val="00DA19D8"/>
    <w:rsid w:val="00DA3595"/>
    <w:rsid w:val="00DC2799"/>
    <w:rsid w:val="00DD27D0"/>
    <w:rsid w:val="00DD3795"/>
    <w:rsid w:val="00DD45EC"/>
    <w:rsid w:val="00DD4FBC"/>
    <w:rsid w:val="00DE0B07"/>
    <w:rsid w:val="00DE30C3"/>
    <w:rsid w:val="00DE3C5A"/>
    <w:rsid w:val="00DF0C1D"/>
    <w:rsid w:val="00DF2BD6"/>
    <w:rsid w:val="00E00CDC"/>
    <w:rsid w:val="00E01771"/>
    <w:rsid w:val="00E03CA9"/>
    <w:rsid w:val="00E11DED"/>
    <w:rsid w:val="00E1347D"/>
    <w:rsid w:val="00E15096"/>
    <w:rsid w:val="00E20CCF"/>
    <w:rsid w:val="00E2661D"/>
    <w:rsid w:val="00E27644"/>
    <w:rsid w:val="00E32EDC"/>
    <w:rsid w:val="00E3552A"/>
    <w:rsid w:val="00E41823"/>
    <w:rsid w:val="00E42A4A"/>
    <w:rsid w:val="00E50007"/>
    <w:rsid w:val="00E62C2D"/>
    <w:rsid w:val="00E632E8"/>
    <w:rsid w:val="00E659BD"/>
    <w:rsid w:val="00E80DEB"/>
    <w:rsid w:val="00E9365B"/>
    <w:rsid w:val="00EA59DF"/>
    <w:rsid w:val="00EA75BA"/>
    <w:rsid w:val="00EB0D48"/>
    <w:rsid w:val="00EB57E0"/>
    <w:rsid w:val="00EB6617"/>
    <w:rsid w:val="00EB7D2C"/>
    <w:rsid w:val="00EC7025"/>
    <w:rsid w:val="00EC72E6"/>
    <w:rsid w:val="00EC72EA"/>
    <w:rsid w:val="00ED6375"/>
    <w:rsid w:val="00EE3E37"/>
    <w:rsid w:val="00EE4070"/>
    <w:rsid w:val="00EE721C"/>
    <w:rsid w:val="00EE76C9"/>
    <w:rsid w:val="00EF21F6"/>
    <w:rsid w:val="00EF5AA5"/>
    <w:rsid w:val="00EF7E74"/>
    <w:rsid w:val="00F10DB1"/>
    <w:rsid w:val="00F11776"/>
    <w:rsid w:val="00F12C76"/>
    <w:rsid w:val="00F135B9"/>
    <w:rsid w:val="00F135FF"/>
    <w:rsid w:val="00F13B9C"/>
    <w:rsid w:val="00F14841"/>
    <w:rsid w:val="00F318E8"/>
    <w:rsid w:val="00F5186A"/>
    <w:rsid w:val="00F53A7E"/>
    <w:rsid w:val="00F54A8D"/>
    <w:rsid w:val="00F675B4"/>
    <w:rsid w:val="00F67D92"/>
    <w:rsid w:val="00F7037B"/>
    <w:rsid w:val="00F712AE"/>
    <w:rsid w:val="00F82A7B"/>
    <w:rsid w:val="00F85059"/>
    <w:rsid w:val="00F877E3"/>
    <w:rsid w:val="00F90BEA"/>
    <w:rsid w:val="00F91980"/>
    <w:rsid w:val="00FA5A6D"/>
    <w:rsid w:val="00FA6F59"/>
    <w:rsid w:val="00FB4C3F"/>
    <w:rsid w:val="00FB52D8"/>
    <w:rsid w:val="00FB72DD"/>
    <w:rsid w:val="00FC1D10"/>
    <w:rsid w:val="00FC206C"/>
    <w:rsid w:val="00FD13D0"/>
    <w:rsid w:val="00FD2F03"/>
    <w:rsid w:val="00FD2FDA"/>
    <w:rsid w:val="00FD66BF"/>
    <w:rsid w:val="00FE104C"/>
    <w:rsid w:val="00FE1A14"/>
    <w:rsid w:val="00FE44BC"/>
    <w:rsid w:val="00FE7D09"/>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8DBE"/>
  <w15:chartTrackingRefBased/>
  <w15:docId w15:val="{86342448-E5FB-4ECF-AF22-60865650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5B2"/>
    <w:pPr>
      <w:spacing w:line="240" w:lineRule="auto"/>
    </w:pPr>
    <w:rPr>
      <w:rFonts w:ascii="Times New Roman" w:hAnsi="Times New Roman"/>
      <w:sz w:val="28"/>
    </w:rPr>
  </w:style>
  <w:style w:type="paragraph" w:styleId="4">
    <w:name w:val="heading 4"/>
    <w:basedOn w:val="a"/>
    <w:next w:val="a"/>
    <w:link w:val="40"/>
    <w:rsid w:val="007535B2"/>
    <w:pPr>
      <w:keepNext/>
      <w:keepLines/>
      <w:spacing w:before="200" w:after="0" w:line="276" w:lineRule="auto"/>
      <w:outlineLvl w:val="3"/>
    </w:pPr>
    <w:rPr>
      <w:rFonts w:ascii="Calibri" w:eastAsia="Calibri" w:hAnsi="Calibri" w:cs="Calibri"/>
      <w:b/>
      <w:i/>
      <w:color w:val="4F81BD"/>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535B2"/>
    <w:rPr>
      <w:rFonts w:ascii="Calibri" w:eastAsia="Calibri" w:hAnsi="Calibri" w:cs="Calibri"/>
      <w:b/>
      <w:i/>
      <w:color w:val="4F81BD"/>
      <w:lang w:eastAsia="ru-RU"/>
    </w:rPr>
  </w:style>
  <w:style w:type="paragraph" w:styleId="a3">
    <w:name w:val="Normal (Web)"/>
    <w:basedOn w:val="a"/>
    <w:uiPriority w:val="99"/>
    <w:unhideWhenUsed/>
    <w:rsid w:val="007535B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7535B2"/>
    <w:rPr>
      <w:color w:val="0563C1" w:themeColor="hyperlink"/>
      <w:u w:val="single"/>
    </w:rPr>
  </w:style>
  <w:style w:type="character" w:styleId="a5">
    <w:name w:val="Unresolved Mention"/>
    <w:basedOn w:val="a0"/>
    <w:uiPriority w:val="99"/>
    <w:semiHidden/>
    <w:unhideWhenUsed/>
    <w:rsid w:val="008D44FB"/>
    <w:rPr>
      <w:color w:val="605E5C"/>
      <w:shd w:val="clear" w:color="auto" w:fill="E1DFDD"/>
    </w:rPr>
  </w:style>
  <w:style w:type="character" w:styleId="a6">
    <w:name w:val="FollowedHyperlink"/>
    <w:basedOn w:val="a0"/>
    <w:uiPriority w:val="99"/>
    <w:semiHidden/>
    <w:unhideWhenUsed/>
    <w:rsid w:val="000A4DF0"/>
    <w:rPr>
      <w:color w:val="954F72" w:themeColor="followedHyperlink"/>
      <w:u w:val="single"/>
    </w:rPr>
  </w:style>
  <w:style w:type="paragraph" w:styleId="a7">
    <w:name w:val="List Paragraph"/>
    <w:basedOn w:val="a"/>
    <w:uiPriority w:val="34"/>
    <w:qFormat/>
    <w:rsid w:val="004D36DD"/>
    <w:pPr>
      <w:ind w:left="720"/>
      <w:contextualSpacing/>
    </w:pPr>
  </w:style>
  <w:style w:type="character" w:styleId="a8">
    <w:name w:val="annotation reference"/>
    <w:basedOn w:val="a0"/>
    <w:uiPriority w:val="99"/>
    <w:semiHidden/>
    <w:unhideWhenUsed/>
    <w:rsid w:val="00795688"/>
    <w:rPr>
      <w:sz w:val="16"/>
      <w:szCs w:val="16"/>
    </w:rPr>
  </w:style>
  <w:style w:type="paragraph" w:styleId="a9">
    <w:name w:val="annotation text"/>
    <w:basedOn w:val="a"/>
    <w:link w:val="aa"/>
    <w:uiPriority w:val="99"/>
    <w:semiHidden/>
    <w:unhideWhenUsed/>
    <w:rsid w:val="00795688"/>
    <w:rPr>
      <w:sz w:val="20"/>
      <w:szCs w:val="20"/>
    </w:rPr>
  </w:style>
  <w:style w:type="character" w:customStyle="1" w:styleId="aa">
    <w:name w:val="Текст примечания Знак"/>
    <w:basedOn w:val="a0"/>
    <w:link w:val="a9"/>
    <w:uiPriority w:val="99"/>
    <w:semiHidden/>
    <w:rsid w:val="00795688"/>
    <w:rPr>
      <w:rFonts w:ascii="Times New Roman" w:hAnsi="Times New Roman"/>
      <w:sz w:val="20"/>
      <w:szCs w:val="20"/>
    </w:rPr>
  </w:style>
  <w:style w:type="paragraph" w:styleId="ab">
    <w:name w:val="annotation subject"/>
    <w:basedOn w:val="a9"/>
    <w:next w:val="a9"/>
    <w:link w:val="ac"/>
    <w:uiPriority w:val="99"/>
    <w:semiHidden/>
    <w:unhideWhenUsed/>
    <w:rsid w:val="00795688"/>
    <w:rPr>
      <w:b/>
      <w:bCs/>
    </w:rPr>
  </w:style>
  <w:style w:type="character" w:customStyle="1" w:styleId="ac">
    <w:name w:val="Тема примечания Знак"/>
    <w:basedOn w:val="aa"/>
    <w:link w:val="ab"/>
    <w:uiPriority w:val="99"/>
    <w:semiHidden/>
    <w:rsid w:val="00795688"/>
    <w:rPr>
      <w:rFonts w:ascii="Times New Roman" w:hAnsi="Times New Roman"/>
      <w:b/>
      <w:bCs/>
      <w:sz w:val="20"/>
      <w:szCs w:val="20"/>
    </w:rPr>
  </w:style>
  <w:style w:type="paragraph" w:styleId="ad">
    <w:name w:val="Revision"/>
    <w:hidden/>
    <w:uiPriority w:val="99"/>
    <w:semiHidden/>
    <w:rsid w:val="00795688"/>
    <w:pPr>
      <w:spacing w:after="0" w:line="240" w:lineRule="auto"/>
    </w:pPr>
    <w:rPr>
      <w:rFonts w:ascii="Times New Roman" w:hAnsi="Times New Roman"/>
      <w:sz w:val="28"/>
    </w:rPr>
  </w:style>
  <w:style w:type="paragraph" w:styleId="ae">
    <w:name w:val="Balloon Text"/>
    <w:basedOn w:val="a"/>
    <w:link w:val="af"/>
    <w:uiPriority w:val="99"/>
    <w:semiHidden/>
    <w:unhideWhenUsed/>
    <w:rsid w:val="00795688"/>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795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media/3275/corporate_codeofconductforsuppliers_policy_en.pdf" TargetMode="External"/><Relationship Id="rId3" Type="http://schemas.openxmlformats.org/officeDocument/2006/relationships/settings" Target="settings.xml"/><Relationship Id="rId7" Type="http://schemas.openxmlformats.org/officeDocument/2006/relationships/hyperlink" Target="mailto:abrosim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grationhealth.group/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DVA</cp:lastModifiedBy>
  <cp:revision>29</cp:revision>
  <dcterms:created xsi:type="dcterms:W3CDTF">2022-08-26T10:18:00Z</dcterms:created>
  <dcterms:modified xsi:type="dcterms:W3CDTF">2022-09-06T06:48:00Z</dcterms:modified>
</cp:coreProperties>
</file>